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244" w:rsidRPr="00D372C4" w:rsidRDefault="00060244" w:rsidP="00F80A32">
      <w:pPr>
        <w:pStyle w:val="Nagwek2"/>
        <w:spacing w:beforeLines="40" w:before="96" w:beforeAutospacing="0" w:afterLines="40" w:after="96" w:afterAutospacing="0"/>
        <w:jc w:val="left"/>
        <w:rPr>
          <w:rFonts w:ascii="Calibri" w:hAnsi="Calibri" w:cs="Calibri"/>
          <w:b/>
          <w:bCs/>
          <w:sz w:val="26"/>
          <w:szCs w:val="26"/>
        </w:rPr>
      </w:pPr>
      <w:bookmarkStart w:id="0" w:name="_GoBack"/>
      <w:bookmarkEnd w:id="0"/>
      <w:r w:rsidRPr="00D372C4">
        <w:rPr>
          <w:rFonts w:ascii="Calibri" w:hAnsi="Calibri" w:cs="Calibri"/>
          <w:b/>
          <w:bCs/>
          <w:sz w:val="26"/>
          <w:szCs w:val="26"/>
        </w:rPr>
        <w:t>20</w:t>
      </w:r>
      <w:r w:rsidR="00D91AD6">
        <w:rPr>
          <w:rFonts w:ascii="Calibri" w:hAnsi="Calibri" w:cs="Calibri"/>
          <w:b/>
          <w:bCs/>
          <w:sz w:val="26"/>
          <w:szCs w:val="26"/>
          <w:lang w:val="pl-PL"/>
        </w:rPr>
        <w:t>2</w:t>
      </w:r>
      <w:r w:rsidR="009A4815">
        <w:rPr>
          <w:rFonts w:ascii="Calibri" w:hAnsi="Calibri" w:cs="Calibri"/>
          <w:b/>
          <w:bCs/>
          <w:sz w:val="26"/>
          <w:szCs w:val="26"/>
          <w:lang w:val="pl-PL"/>
        </w:rPr>
        <w:t>5</w:t>
      </w:r>
      <w:r w:rsidR="00C9067D" w:rsidRPr="00D372C4">
        <w:rPr>
          <w:rFonts w:ascii="Calibri" w:hAnsi="Calibri" w:cs="Calibri"/>
          <w:b/>
          <w:bCs/>
          <w:sz w:val="26"/>
          <w:szCs w:val="26"/>
          <w:lang w:val="pl-PL"/>
        </w:rPr>
        <w:t>/20</w:t>
      </w:r>
      <w:r w:rsidR="00D91AD6">
        <w:rPr>
          <w:rFonts w:ascii="Calibri" w:hAnsi="Calibri" w:cs="Calibri"/>
          <w:b/>
          <w:bCs/>
          <w:sz w:val="26"/>
          <w:szCs w:val="26"/>
          <w:lang w:val="pl-PL"/>
        </w:rPr>
        <w:t>2</w:t>
      </w:r>
      <w:r w:rsidR="009A4815">
        <w:rPr>
          <w:rFonts w:ascii="Calibri" w:hAnsi="Calibri" w:cs="Calibri"/>
          <w:b/>
          <w:bCs/>
          <w:sz w:val="26"/>
          <w:szCs w:val="26"/>
          <w:lang w:val="pl-PL"/>
        </w:rPr>
        <w:t>6</w:t>
      </w:r>
      <w:r w:rsidRPr="00D372C4">
        <w:rPr>
          <w:rFonts w:ascii="Calibri" w:hAnsi="Calibri" w:cs="Calibri"/>
          <w:b/>
          <w:bCs/>
          <w:sz w:val="26"/>
          <w:szCs w:val="26"/>
        </w:rPr>
        <w:tab/>
        <w:t xml:space="preserve">I </w:t>
      </w:r>
      <w:r w:rsidR="00671361">
        <w:rPr>
          <w:rFonts w:ascii="Calibri" w:hAnsi="Calibri" w:cs="Calibri"/>
          <w:b/>
          <w:bCs/>
          <w:sz w:val="26"/>
          <w:szCs w:val="26"/>
          <w:lang w:val="pl-PL"/>
        </w:rPr>
        <w:t>WFSM</w:t>
      </w:r>
      <w:r w:rsidR="009A4815">
        <w:rPr>
          <w:rFonts w:ascii="Calibri" w:hAnsi="Calibri" w:cs="Calibri"/>
          <w:b/>
          <w:bCs/>
          <w:sz w:val="26"/>
          <w:szCs w:val="26"/>
          <w:lang w:val="pl-PL"/>
        </w:rPr>
        <w:t>, Sport</w:t>
      </w:r>
      <w:r w:rsidR="00671361">
        <w:rPr>
          <w:rFonts w:ascii="Calibri" w:hAnsi="Calibri" w:cs="Calibri"/>
          <w:b/>
          <w:bCs/>
          <w:sz w:val="26"/>
          <w:szCs w:val="26"/>
          <w:lang w:val="pl-PL"/>
        </w:rPr>
        <w:t xml:space="preserve"> </w:t>
      </w:r>
      <w:r w:rsidRPr="00D372C4">
        <w:rPr>
          <w:rFonts w:ascii="Calibri" w:hAnsi="Calibri" w:cs="Calibri"/>
          <w:b/>
          <w:bCs/>
          <w:sz w:val="26"/>
          <w:szCs w:val="26"/>
        </w:rPr>
        <w:t xml:space="preserve">– studia </w:t>
      </w:r>
      <w:r w:rsidR="0092360D" w:rsidRPr="00D372C4">
        <w:rPr>
          <w:rFonts w:ascii="Calibri" w:hAnsi="Calibri" w:cs="Calibri"/>
          <w:b/>
          <w:bCs/>
          <w:sz w:val="26"/>
          <w:szCs w:val="26"/>
        </w:rPr>
        <w:t xml:space="preserve">stacjonarne </w:t>
      </w:r>
      <w:r w:rsidRPr="00D372C4">
        <w:rPr>
          <w:rFonts w:ascii="Calibri" w:hAnsi="Calibri" w:cs="Calibri"/>
          <w:b/>
          <w:bCs/>
          <w:sz w:val="26"/>
          <w:szCs w:val="26"/>
        </w:rPr>
        <w:t>I stopnia</w:t>
      </w:r>
      <w:r w:rsidRPr="00D372C4">
        <w:rPr>
          <w:rFonts w:ascii="Calibri" w:hAnsi="Calibri" w:cs="Calibri"/>
          <w:b/>
          <w:bCs/>
          <w:sz w:val="26"/>
          <w:szCs w:val="26"/>
        </w:rPr>
        <w:tab/>
        <w:t xml:space="preserve"> </w:t>
      </w:r>
    </w:p>
    <w:p w:rsidR="00060244" w:rsidRPr="00D372C4" w:rsidRDefault="00060244" w:rsidP="00F80A32">
      <w:pPr>
        <w:pStyle w:val="Nagwek2"/>
        <w:spacing w:beforeLines="40" w:before="96" w:beforeAutospacing="0" w:afterLines="40" w:after="96" w:afterAutospacing="0"/>
        <w:jc w:val="left"/>
        <w:rPr>
          <w:rFonts w:ascii="Calibri" w:hAnsi="Calibri" w:cs="Calibri"/>
          <w:b/>
          <w:bCs/>
          <w:sz w:val="26"/>
          <w:szCs w:val="26"/>
        </w:rPr>
      </w:pPr>
      <w:r w:rsidRPr="00D372C4">
        <w:rPr>
          <w:rFonts w:ascii="Calibri" w:hAnsi="Calibri" w:cs="Calibri"/>
          <w:b/>
          <w:bCs/>
          <w:sz w:val="26"/>
          <w:szCs w:val="26"/>
        </w:rPr>
        <w:t>SZCZEGÓŁOWY HARMONOGRAM ZAJĘĆ Z BIOCHEMII</w:t>
      </w:r>
    </w:p>
    <w:p w:rsidR="00060244" w:rsidRDefault="0006024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3"/>
        <w:gridCol w:w="7559"/>
      </w:tblGrid>
      <w:tr w:rsidR="00060244" w:rsidRPr="00CA6DF1" w:rsidTr="009A4815">
        <w:tc>
          <w:tcPr>
            <w:tcW w:w="1503" w:type="dxa"/>
            <w:vAlign w:val="center"/>
          </w:tcPr>
          <w:p w:rsidR="00060244" w:rsidRPr="00CA6DF1" w:rsidRDefault="00B37652" w:rsidP="00F80A32">
            <w:pPr>
              <w:pStyle w:val="NormalnyWeb"/>
              <w:spacing w:beforeLines="40" w:before="96" w:beforeAutospacing="0" w:afterLines="40" w:after="96" w:afterAutospacing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7559" w:type="dxa"/>
            <w:vAlign w:val="center"/>
          </w:tcPr>
          <w:p w:rsidR="00060244" w:rsidRPr="00E01683" w:rsidRDefault="00060244" w:rsidP="00F80A32">
            <w:pPr>
              <w:pStyle w:val="NormalnyWeb"/>
              <w:spacing w:beforeLines="40" w:before="96" w:beforeAutospacing="0" w:afterLines="40" w:after="96" w:afterAutospacing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01683">
              <w:rPr>
                <w:rFonts w:ascii="Tahoma" w:hAnsi="Tahoma" w:cs="Tahoma"/>
                <w:b/>
                <w:bCs/>
                <w:sz w:val="18"/>
                <w:szCs w:val="18"/>
              </w:rPr>
              <w:t>TEMATYKA ĆWICZEŃ LABORATORYJNYCH</w:t>
            </w:r>
          </w:p>
        </w:tc>
      </w:tr>
      <w:tr w:rsidR="009A4815" w:rsidRPr="00CA6DF1" w:rsidTr="009A4815">
        <w:trPr>
          <w:trHeight w:val="1374"/>
        </w:trPr>
        <w:tc>
          <w:tcPr>
            <w:tcW w:w="1503" w:type="dxa"/>
            <w:vAlign w:val="center"/>
          </w:tcPr>
          <w:p w:rsidR="009A4815" w:rsidRPr="009A4815" w:rsidRDefault="009A4815" w:rsidP="009A4815">
            <w:pPr>
              <w:pStyle w:val="NormalnyWeb"/>
              <w:spacing w:before="0" w:after="0"/>
              <w:rPr>
                <w:rFonts w:ascii="Tahoma" w:hAnsi="Tahoma" w:cs="Tahoma"/>
                <w:b/>
                <w:sz w:val="20"/>
                <w:szCs w:val="18"/>
              </w:rPr>
            </w:pPr>
            <w:r w:rsidRPr="009A4815">
              <w:rPr>
                <w:rFonts w:ascii="Tahoma" w:hAnsi="Tahoma" w:cs="Tahoma"/>
                <w:b/>
                <w:sz w:val="20"/>
                <w:szCs w:val="18"/>
              </w:rPr>
              <w:t>27.02.26</w:t>
            </w:r>
          </w:p>
        </w:tc>
        <w:tc>
          <w:tcPr>
            <w:tcW w:w="7559" w:type="dxa"/>
            <w:vAlign w:val="center"/>
          </w:tcPr>
          <w:p w:rsidR="009A4815" w:rsidRDefault="009A4815" w:rsidP="009A4815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TEMAT 1: BIAŁKA FUNKCJE                                     </w:t>
            </w:r>
            <w:r w:rsidRPr="00E01683">
              <w:rPr>
                <w:rFonts w:ascii="Tahoma" w:hAnsi="Tahoma" w:cs="Tahoma"/>
                <w:b/>
                <w:color w:val="00B050"/>
                <w:sz w:val="18"/>
                <w:szCs w:val="18"/>
              </w:rPr>
              <w:t>GRUPY ŁĄCZONE</w:t>
            </w:r>
            <w:r>
              <w:rPr>
                <w:rFonts w:ascii="Tahoma" w:hAnsi="Tahoma" w:cs="Tahoma"/>
                <w:b/>
                <w:color w:val="00B050"/>
                <w:sz w:val="18"/>
                <w:szCs w:val="18"/>
              </w:rPr>
              <w:t xml:space="preserve"> = DZIEKAŃSKIE</w:t>
            </w:r>
          </w:p>
          <w:p w:rsidR="009A4815" w:rsidRPr="00DB7745" w:rsidRDefault="009A4815" w:rsidP="009A4815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B7745">
              <w:rPr>
                <w:rFonts w:ascii="Tahoma" w:hAnsi="Tahoma" w:cs="Tahoma"/>
                <w:sz w:val="18"/>
                <w:szCs w:val="18"/>
              </w:rPr>
              <w:t xml:space="preserve">Przedstawienie treści programowych i zasad zaliczenia przedmiotu. </w:t>
            </w:r>
            <w:r w:rsidRPr="00507B7B">
              <w:rPr>
                <w:rFonts w:ascii="Tahoma" w:hAnsi="Tahoma" w:cs="Tahoma"/>
                <w:sz w:val="18"/>
                <w:szCs w:val="18"/>
              </w:rPr>
              <w:t xml:space="preserve">Molekularne składniki komórki. </w:t>
            </w:r>
            <w:r w:rsidRPr="00E94EBA">
              <w:rPr>
                <w:rFonts w:ascii="Tahoma" w:hAnsi="Tahoma" w:cs="Tahoma"/>
                <w:sz w:val="18"/>
                <w:szCs w:val="18"/>
              </w:rPr>
              <w:t>Aminokwasy i białka - właściwości ogólne. Budowa aminokwasów, podział aminokwasów, reakcja kondensacji</w:t>
            </w:r>
            <w:r>
              <w:rPr>
                <w:rFonts w:ascii="Tahoma" w:hAnsi="Tahoma" w:cs="Tahoma"/>
                <w:sz w:val="18"/>
                <w:szCs w:val="18"/>
              </w:rPr>
              <w:t>. S</w:t>
            </w:r>
            <w:r w:rsidRPr="00E94EBA">
              <w:rPr>
                <w:rFonts w:ascii="Tahoma" w:hAnsi="Tahoma" w:cs="Tahoma"/>
                <w:sz w:val="18"/>
                <w:szCs w:val="18"/>
              </w:rPr>
              <w:t xml:space="preserve">truktury białek, białka proste i złożone, białka </w:t>
            </w:r>
            <w:proofErr w:type="spellStart"/>
            <w:r w:rsidRPr="00E94EBA">
              <w:rPr>
                <w:rFonts w:ascii="Tahoma" w:hAnsi="Tahoma" w:cs="Tahoma"/>
                <w:sz w:val="18"/>
                <w:szCs w:val="18"/>
              </w:rPr>
              <w:t>allost</w:t>
            </w:r>
            <w:r>
              <w:rPr>
                <w:rFonts w:ascii="Tahoma" w:hAnsi="Tahoma" w:cs="Tahoma"/>
                <w:sz w:val="18"/>
                <w:szCs w:val="18"/>
              </w:rPr>
              <w:t>e</w:t>
            </w:r>
            <w:r w:rsidRPr="00E94EBA">
              <w:rPr>
                <w:rFonts w:ascii="Tahoma" w:hAnsi="Tahoma" w:cs="Tahoma"/>
                <w:sz w:val="18"/>
                <w:szCs w:val="18"/>
              </w:rPr>
              <w:t>ryczne</w:t>
            </w:r>
            <w:proofErr w:type="spellEnd"/>
            <w:r w:rsidRPr="00E94EBA">
              <w:rPr>
                <w:rFonts w:ascii="Tahoma" w:hAnsi="Tahoma" w:cs="Tahoma"/>
                <w:sz w:val="18"/>
                <w:szCs w:val="18"/>
              </w:rPr>
              <w:t>, denaturacja białek</w:t>
            </w:r>
          </w:p>
        </w:tc>
      </w:tr>
      <w:tr w:rsidR="009A4815" w:rsidRPr="00CA6DF1" w:rsidTr="009A4815">
        <w:trPr>
          <w:trHeight w:val="1278"/>
        </w:trPr>
        <w:tc>
          <w:tcPr>
            <w:tcW w:w="1503" w:type="dxa"/>
            <w:vAlign w:val="center"/>
          </w:tcPr>
          <w:p w:rsidR="009A4815" w:rsidRPr="009A4815" w:rsidRDefault="009A4815" w:rsidP="009A4815">
            <w:pPr>
              <w:pStyle w:val="NormalnyWeb"/>
              <w:spacing w:before="0" w:after="0"/>
              <w:rPr>
                <w:rFonts w:ascii="Tahoma" w:hAnsi="Tahoma" w:cs="Tahoma"/>
                <w:b/>
                <w:sz w:val="20"/>
                <w:szCs w:val="18"/>
              </w:rPr>
            </w:pPr>
            <w:r w:rsidRPr="009A4815">
              <w:rPr>
                <w:rFonts w:ascii="Tahoma" w:hAnsi="Tahoma" w:cs="Tahoma"/>
                <w:b/>
                <w:sz w:val="20"/>
                <w:szCs w:val="18"/>
              </w:rPr>
              <w:t>06.03.26</w:t>
            </w:r>
          </w:p>
          <w:p w:rsidR="009A4815" w:rsidRPr="009A4815" w:rsidRDefault="009A4815" w:rsidP="009A4815">
            <w:pPr>
              <w:pStyle w:val="NormalnyWeb"/>
              <w:spacing w:before="0" w:after="0"/>
              <w:rPr>
                <w:rFonts w:ascii="Tahoma" w:hAnsi="Tahoma" w:cs="Tahoma"/>
                <w:b/>
                <w:sz w:val="20"/>
                <w:szCs w:val="18"/>
              </w:rPr>
            </w:pPr>
            <w:r w:rsidRPr="009A4815">
              <w:rPr>
                <w:rFonts w:ascii="Tahoma" w:hAnsi="Tahoma" w:cs="Tahoma"/>
                <w:b/>
                <w:sz w:val="20"/>
                <w:szCs w:val="18"/>
              </w:rPr>
              <w:t>13.03.26</w:t>
            </w:r>
          </w:p>
        </w:tc>
        <w:tc>
          <w:tcPr>
            <w:tcW w:w="7559" w:type="dxa"/>
            <w:vAlign w:val="center"/>
          </w:tcPr>
          <w:p w:rsidR="009A4815" w:rsidRDefault="009A4815" w:rsidP="009A4815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TEMAT 2: WŁAŚCIWOŚCI BIAŁEK                                               </w:t>
            </w:r>
            <w:r w:rsidRPr="00E01683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W PODGRUPACH</w:t>
            </w:r>
          </w:p>
          <w:p w:rsidR="009A4815" w:rsidRDefault="009A4815" w:rsidP="009A4815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A6DF1">
              <w:rPr>
                <w:rFonts w:ascii="Tahoma" w:hAnsi="Tahoma" w:cs="Tahoma"/>
                <w:bCs/>
                <w:sz w:val="18"/>
                <w:szCs w:val="18"/>
              </w:rPr>
              <w:t>Omówienie regulaminu ćwiczeń oraz zasad pracy i zachowania się w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 </w:t>
            </w:r>
            <w:r w:rsidRPr="00CA6DF1">
              <w:rPr>
                <w:rFonts w:ascii="Tahoma" w:hAnsi="Tahoma" w:cs="Tahoma"/>
                <w:bCs/>
                <w:sz w:val="18"/>
                <w:szCs w:val="18"/>
              </w:rPr>
              <w:t>laboratorium. Podstawowy sprzęt i naczynia laboratoryjne.</w:t>
            </w:r>
            <w:r w:rsidRPr="00F00D3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9A4815" w:rsidRPr="00DB7745" w:rsidRDefault="009A4815" w:rsidP="009A4815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0D3B">
              <w:rPr>
                <w:rFonts w:ascii="Tahoma" w:hAnsi="Tahoma" w:cs="Tahoma"/>
                <w:b/>
                <w:sz w:val="18"/>
                <w:szCs w:val="18"/>
              </w:rPr>
              <w:t>Badanie odczynu biuretowego białek. Strącanie białek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</w:tc>
      </w:tr>
      <w:tr w:rsidR="009A4815" w:rsidRPr="00CA6DF1" w:rsidTr="009A4815">
        <w:trPr>
          <w:trHeight w:val="1278"/>
        </w:trPr>
        <w:tc>
          <w:tcPr>
            <w:tcW w:w="1503" w:type="dxa"/>
            <w:vAlign w:val="center"/>
          </w:tcPr>
          <w:p w:rsidR="009A4815" w:rsidRPr="009A4815" w:rsidRDefault="009A4815" w:rsidP="009A4815">
            <w:pPr>
              <w:pStyle w:val="NormalnyWeb"/>
              <w:spacing w:before="0" w:after="0"/>
              <w:rPr>
                <w:rFonts w:ascii="Tahoma" w:hAnsi="Tahoma" w:cs="Tahoma"/>
                <w:b/>
                <w:sz w:val="20"/>
                <w:szCs w:val="18"/>
              </w:rPr>
            </w:pPr>
            <w:r w:rsidRPr="009A4815">
              <w:rPr>
                <w:rFonts w:ascii="Tahoma" w:hAnsi="Tahoma" w:cs="Tahoma"/>
                <w:b/>
                <w:sz w:val="20"/>
                <w:szCs w:val="18"/>
              </w:rPr>
              <w:t>20.03.26</w:t>
            </w:r>
          </w:p>
          <w:p w:rsidR="009A4815" w:rsidRPr="009A4815" w:rsidRDefault="009A4815" w:rsidP="009A4815">
            <w:pPr>
              <w:pStyle w:val="NormalnyWeb"/>
              <w:spacing w:before="0" w:after="0"/>
              <w:rPr>
                <w:rFonts w:ascii="Tahoma" w:hAnsi="Tahoma" w:cs="Tahoma"/>
                <w:b/>
                <w:sz w:val="20"/>
                <w:szCs w:val="18"/>
              </w:rPr>
            </w:pPr>
            <w:r w:rsidRPr="009A4815">
              <w:rPr>
                <w:rFonts w:ascii="Tahoma" w:hAnsi="Tahoma" w:cs="Tahoma"/>
                <w:b/>
                <w:sz w:val="20"/>
                <w:szCs w:val="18"/>
              </w:rPr>
              <w:t>27.03.26</w:t>
            </w:r>
          </w:p>
        </w:tc>
        <w:tc>
          <w:tcPr>
            <w:tcW w:w="7559" w:type="dxa"/>
            <w:vAlign w:val="center"/>
          </w:tcPr>
          <w:p w:rsidR="009A4815" w:rsidRDefault="009A4815" w:rsidP="009A4815">
            <w:pPr>
              <w:pStyle w:val="NormalnyWeb"/>
              <w:spacing w:before="0" w:beforeAutospacing="0" w:after="0" w:afterAutospacing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TEMAT 3: </w:t>
            </w:r>
            <w:r w:rsidRPr="00757BDB">
              <w:rPr>
                <w:rFonts w:ascii="Tahoma" w:hAnsi="Tahoma" w:cs="Tahoma"/>
                <w:b/>
                <w:sz w:val="18"/>
                <w:szCs w:val="18"/>
              </w:rPr>
              <w:t xml:space="preserve">REGULACJA AKTYWNOŚCI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ENZYMATYCZNEJ</w:t>
            </w:r>
            <w:r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                </w:t>
            </w:r>
            <w:r w:rsidRPr="00E01683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W PODGRUPACH</w:t>
            </w:r>
          </w:p>
          <w:p w:rsidR="009A4815" w:rsidRDefault="009A4815" w:rsidP="009A4815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Budowa skrobi, reakcja hydrolizy enzymatycznej skrobi. </w:t>
            </w:r>
            <w:r w:rsidRPr="00DD4B8B">
              <w:rPr>
                <w:rFonts w:ascii="Tahoma" w:hAnsi="Tahoma" w:cs="Tahoma"/>
                <w:sz w:val="18"/>
                <w:szCs w:val="18"/>
              </w:rPr>
              <w:t>Czynniki wpływające na szybkość reakcji enzymatycznej.</w:t>
            </w:r>
          </w:p>
          <w:p w:rsidR="009A4815" w:rsidRDefault="009A4815" w:rsidP="009A4815">
            <w:pPr>
              <w:pStyle w:val="NormalnyWeb"/>
              <w:spacing w:before="0" w:beforeAutospacing="0" w:after="0" w:afterAutospacing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F00D3B">
              <w:rPr>
                <w:rFonts w:ascii="Tahoma" w:hAnsi="Tahoma" w:cs="Tahoma"/>
                <w:b/>
                <w:sz w:val="18"/>
                <w:szCs w:val="18"/>
              </w:rPr>
              <w:t xml:space="preserve">Oznaczanie aktywności amylazy ślinowej w zależności od </w:t>
            </w:r>
            <w:proofErr w:type="spellStart"/>
            <w:r w:rsidRPr="00F00D3B">
              <w:rPr>
                <w:rFonts w:ascii="Tahoma" w:hAnsi="Tahoma" w:cs="Tahoma"/>
                <w:b/>
                <w:sz w:val="18"/>
                <w:szCs w:val="18"/>
              </w:rPr>
              <w:t>pH</w:t>
            </w:r>
            <w:proofErr w:type="spellEnd"/>
            <w:r w:rsidRPr="00F00D3B">
              <w:rPr>
                <w:rFonts w:ascii="Tahoma" w:hAnsi="Tahoma" w:cs="Tahoma"/>
                <w:b/>
                <w:sz w:val="18"/>
                <w:szCs w:val="18"/>
              </w:rPr>
              <w:t xml:space="preserve"> i temperatury.</w:t>
            </w:r>
          </w:p>
        </w:tc>
      </w:tr>
      <w:tr w:rsidR="009A4815" w:rsidRPr="00757BDB" w:rsidTr="009A4815">
        <w:trPr>
          <w:trHeight w:val="1496"/>
        </w:trPr>
        <w:tc>
          <w:tcPr>
            <w:tcW w:w="1503" w:type="dxa"/>
            <w:vAlign w:val="center"/>
          </w:tcPr>
          <w:p w:rsidR="009A4815" w:rsidRPr="009A4815" w:rsidRDefault="009A4815" w:rsidP="009A4815">
            <w:pPr>
              <w:pStyle w:val="NormalnyWeb"/>
              <w:spacing w:before="0" w:after="0"/>
              <w:rPr>
                <w:rFonts w:ascii="Tahoma" w:hAnsi="Tahoma" w:cs="Tahoma"/>
                <w:b/>
                <w:sz w:val="20"/>
                <w:szCs w:val="18"/>
              </w:rPr>
            </w:pPr>
            <w:r w:rsidRPr="009A4815">
              <w:rPr>
                <w:rFonts w:ascii="Tahoma" w:hAnsi="Tahoma" w:cs="Tahoma"/>
                <w:b/>
                <w:sz w:val="20"/>
                <w:szCs w:val="18"/>
              </w:rPr>
              <w:t>10.04.26</w:t>
            </w:r>
          </w:p>
          <w:p w:rsidR="009A4815" w:rsidRPr="009A4815" w:rsidRDefault="009A4815" w:rsidP="009A4815">
            <w:pPr>
              <w:pStyle w:val="NormalnyWeb"/>
              <w:spacing w:before="0" w:after="0"/>
              <w:rPr>
                <w:rFonts w:ascii="Tahoma" w:hAnsi="Tahoma" w:cs="Tahoma"/>
                <w:b/>
                <w:sz w:val="20"/>
                <w:szCs w:val="18"/>
              </w:rPr>
            </w:pPr>
            <w:r w:rsidRPr="009A4815">
              <w:rPr>
                <w:rFonts w:ascii="Tahoma" w:hAnsi="Tahoma" w:cs="Tahoma"/>
                <w:b/>
                <w:sz w:val="20"/>
                <w:szCs w:val="18"/>
              </w:rPr>
              <w:t>17.04.26</w:t>
            </w:r>
          </w:p>
        </w:tc>
        <w:tc>
          <w:tcPr>
            <w:tcW w:w="7559" w:type="dxa"/>
            <w:vAlign w:val="center"/>
          </w:tcPr>
          <w:p w:rsidR="009A4815" w:rsidRDefault="009A4815" w:rsidP="009A4815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TEMAT 4</w:t>
            </w:r>
            <w:r w:rsidRPr="00757BDB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CUKRY                                                                          </w:t>
            </w:r>
            <w:r w:rsidRPr="00E01683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W PODGRUPACH</w:t>
            </w:r>
          </w:p>
          <w:p w:rsidR="009A4815" w:rsidRDefault="009A4815" w:rsidP="009A4815">
            <w:pPr>
              <w:pStyle w:val="NormalnyWeb"/>
              <w:spacing w:before="0" w:beforeAutospacing="0" w:after="0" w:afterAutospacing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B8B">
              <w:rPr>
                <w:rFonts w:ascii="Tahoma" w:hAnsi="Tahoma" w:cs="Tahoma"/>
                <w:sz w:val="18"/>
                <w:szCs w:val="18"/>
              </w:rPr>
              <w:t>Budowa i właściwości cukrów prostych i złożonych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DD4B8B">
              <w:rPr>
                <w:rFonts w:ascii="Tahoma" w:hAnsi="Tahoma" w:cs="Tahoma"/>
                <w:sz w:val="18"/>
                <w:szCs w:val="18"/>
              </w:rPr>
              <w:t xml:space="preserve"> Schemat utleniania komórkowego cukrów. Schemat łańcucha oddechowego. </w:t>
            </w:r>
          </w:p>
          <w:p w:rsidR="009A4815" w:rsidRDefault="009A4815" w:rsidP="009A4815">
            <w:pPr>
              <w:pStyle w:val="NormalnyWeb"/>
              <w:spacing w:before="0" w:beforeAutospacing="0" w:after="0" w:afterAutospacing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9A4815" w:rsidRPr="00F00D3B" w:rsidRDefault="009A4815" w:rsidP="009A4815">
            <w:pPr>
              <w:pStyle w:val="NormalnyWeb"/>
              <w:spacing w:before="0" w:beforeAutospacing="0" w:after="0" w:afterAutospacing="0"/>
              <w:jc w:val="both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  <w:r w:rsidRPr="00F00D3B">
              <w:rPr>
                <w:rFonts w:ascii="Tahoma" w:hAnsi="Tahoma" w:cs="Tahoma"/>
                <w:b/>
                <w:sz w:val="18"/>
                <w:szCs w:val="18"/>
              </w:rPr>
              <w:t xml:space="preserve">Badanie właściwości redukujących glukozy, laktozy i sacharozy. Badanie aktywności </w:t>
            </w:r>
            <w:proofErr w:type="spellStart"/>
            <w:r w:rsidRPr="00F00D3B">
              <w:rPr>
                <w:rFonts w:ascii="Tahoma" w:hAnsi="Tahoma" w:cs="Tahoma"/>
                <w:b/>
                <w:sz w:val="18"/>
                <w:szCs w:val="18"/>
              </w:rPr>
              <w:t>sacharazy</w:t>
            </w:r>
            <w:proofErr w:type="spellEnd"/>
            <w:r w:rsidRPr="00F00D3B"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</w:tc>
      </w:tr>
      <w:tr w:rsidR="008273EE" w:rsidRPr="00CA6DF1" w:rsidTr="009A4815">
        <w:trPr>
          <w:trHeight w:val="1157"/>
        </w:trPr>
        <w:tc>
          <w:tcPr>
            <w:tcW w:w="1503" w:type="dxa"/>
            <w:vAlign w:val="center"/>
          </w:tcPr>
          <w:p w:rsidR="008273EE" w:rsidRDefault="009A4815" w:rsidP="00C9564A">
            <w:pPr>
              <w:pStyle w:val="NormalnyWeb"/>
              <w:spacing w:before="0" w:after="0"/>
              <w:rPr>
                <w:rFonts w:ascii="Tahoma" w:hAnsi="Tahoma" w:cs="Tahoma"/>
                <w:b/>
                <w:sz w:val="20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>24.04.26</w:t>
            </w:r>
          </w:p>
          <w:p w:rsidR="009A4815" w:rsidRPr="00857E01" w:rsidRDefault="009A4815" w:rsidP="00C9564A">
            <w:pPr>
              <w:pStyle w:val="NormalnyWeb"/>
              <w:spacing w:before="0" w:after="0"/>
              <w:rPr>
                <w:rFonts w:ascii="Tahoma" w:hAnsi="Tahoma" w:cs="Tahoma"/>
                <w:b/>
                <w:sz w:val="20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>08.05.26</w:t>
            </w:r>
          </w:p>
        </w:tc>
        <w:tc>
          <w:tcPr>
            <w:tcW w:w="7559" w:type="dxa"/>
            <w:vAlign w:val="center"/>
          </w:tcPr>
          <w:p w:rsidR="008273EE" w:rsidRDefault="008273EE" w:rsidP="00F80A32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E01683">
              <w:rPr>
                <w:rFonts w:ascii="Tahoma" w:hAnsi="Tahoma" w:cs="Tahoma"/>
                <w:b/>
                <w:sz w:val="18"/>
                <w:szCs w:val="18"/>
              </w:rPr>
              <w:t xml:space="preserve">T 5: RÓWNOWAGA KWASOWO-ZASADOWA                         </w:t>
            </w:r>
            <w:r w:rsidR="00E01683" w:rsidRPr="00E01683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 W PODGRUPACH</w:t>
            </w:r>
          </w:p>
          <w:p w:rsidR="008273EE" w:rsidRDefault="008273EE" w:rsidP="00F00D3B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273EE">
              <w:rPr>
                <w:rFonts w:ascii="Tahoma" w:hAnsi="Tahoma" w:cs="Tahoma"/>
                <w:sz w:val="18"/>
                <w:szCs w:val="18"/>
              </w:rPr>
              <w:t xml:space="preserve">ELEKTROLITY, </w:t>
            </w:r>
            <w:proofErr w:type="spellStart"/>
            <w:r w:rsidRPr="008273EE">
              <w:rPr>
                <w:rFonts w:ascii="Tahoma" w:hAnsi="Tahoma" w:cs="Tahoma"/>
                <w:sz w:val="18"/>
                <w:szCs w:val="18"/>
              </w:rPr>
              <w:t>pH</w:t>
            </w:r>
            <w:proofErr w:type="spellEnd"/>
            <w:r w:rsidRPr="008273EE">
              <w:rPr>
                <w:rFonts w:ascii="Tahoma" w:hAnsi="Tahoma" w:cs="Tahoma"/>
                <w:sz w:val="18"/>
                <w:szCs w:val="18"/>
              </w:rPr>
              <w:t xml:space="preserve"> Woda. Stan równowagi, stała równowagi. Wiązania chemiczne. Dysocjacja elektrolityczna. Podział elektrolitów, stopień dysocjacji. Iloczyn jonowy wody, pojęcie </w:t>
            </w:r>
            <w:proofErr w:type="spellStart"/>
            <w:r w:rsidRPr="008273EE">
              <w:rPr>
                <w:rFonts w:ascii="Tahoma" w:hAnsi="Tahoma" w:cs="Tahoma"/>
                <w:sz w:val="18"/>
                <w:szCs w:val="18"/>
              </w:rPr>
              <w:t>pH</w:t>
            </w:r>
            <w:proofErr w:type="spellEnd"/>
            <w:r w:rsidRPr="008273EE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18"/>
                <w:szCs w:val="18"/>
              </w:rPr>
              <w:t xml:space="preserve">Bufory w organizmie człowieka. Kwasica metaboliczna. </w:t>
            </w:r>
          </w:p>
          <w:p w:rsidR="008273EE" w:rsidRPr="00507B7B" w:rsidRDefault="008273EE" w:rsidP="008273EE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507B7B">
              <w:rPr>
                <w:rFonts w:ascii="Tahoma" w:hAnsi="Tahoma" w:cs="Tahoma"/>
                <w:b/>
                <w:sz w:val="18"/>
                <w:szCs w:val="18"/>
              </w:rPr>
              <w:t xml:space="preserve">Badanie </w:t>
            </w:r>
            <w:proofErr w:type="spellStart"/>
            <w:r w:rsidRPr="00507B7B">
              <w:rPr>
                <w:rFonts w:ascii="Tahoma" w:hAnsi="Tahoma" w:cs="Tahoma"/>
                <w:b/>
                <w:sz w:val="18"/>
                <w:szCs w:val="18"/>
              </w:rPr>
              <w:t>pH</w:t>
            </w:r>
            <w:proofErr w:type="spellEnd"/>
            <w:r w:rsidRPr="00507B7B">
              <w:rPr>
                <w:rFonts w:ascii="Tahoma" w:hAnsi="Tahoma" w:cs="Tahoma"/>
                <w:b/>
                <w:sz w:val="18"/>
                <w:szCs w:val="18"/>
              </w:rPr>
              <w:t xml:space="preserve"> wybranych związków chemicznych i produktów spożywczych.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507B7B">
              <w:rPr>
                <w:rFonts w:ascii="Tahoma" w:hAnsi="Tahoma" w:cs="Tahoma"/>
                <w:b/>
                <w:sz w:val="18"/>
                <w:szCs w:val="18"/>
              </w:rPr>
              <w:t xml:space="preserve">Badanie własności buforujących białek osocza i buforu fosforanowego. </w:t>
            </w:r>
          </w:p>
        </w:tc>
      </w:tr>
      <w:tr w:rsidR="008273EE" w:rsidRPr="00CA6DF1" w:rsidTr="009A4815">
        <w:trPr>
          <w:trHeight w:val="1253"/>
        </w:trPr>
        <w:tc>
          <w:tcPr>
            <w:tcW w:w="1503" w:type="dxa"/>
            <w:vAlign w:val="center"/>
          </w:tcPr>
          <w:p w:rsidR="008273EE" w:rsidRDefault="009A4815" w:rsidP="00C9564A">
            <w:pPr>
              <w:pStyle w:val="NormalnyWeb"/>
              <w:spacing w:before="0" w:after="0"/>
              <w:rPr>
                <w:rFonts w:ascii="Tahoma" w:hAnsi="Tahoma" w:cs="Tahoma"/>
                <w:b/>
                <w:sz w:val="20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>15.05.26</w:t>
            </w:r>
          </w:p>
          <w:p w:rsidR="009A4815" w:rsidRPr="00857E01" w:rsidRDefault="009A4815" w:rsidP="00C9564A">
            <w:pPr>
              <w:pStyle w:val="NormalnyWeb"/>
              <w:spacing w:before="0" w:after="0"/>
              <w:rPr>
                <w:rFonts w:ascii="Tahoma" w:hAnsi="Tahoma" w:cs="Tahoma"/>
                <w:b/>
                <w:sz w:val="20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>22.05.26</w:t>
            </w:r>
          </w:p>
        </w:tc>
        <w:tc>
          <w:tcPr>
            <w:tcW w:w="7559" w:type="dxa"/>
            <w:vAlign w:val="center"/>
          </w:tcPr>
          <w:p w:rsidR="00D91AD6" w:rsidRDefault="00D91AD6" w:rsidP="00D91AD6">
            <w:pPr>
              <w:pStyle w:val="NormalnyWeb"/>
              <w:spacing w:beforeLines="40" w:before="96" w:beforeAutospacing="0" w:afterLines="40" w:after="96" w:afterAutospacing="0"/>
              <w:jc w:val="both"/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TEMAT 6: ZYSKI ENERGETYCZNE Z PROCESÓW KATABOLICZNYCH</w:t>
            </w:r>
            <w:r>
              <w:t xml:space="preserve"> </w:t>
            </w:r>
          </w:p>
          <w:p w:rsidR="00D91AD6" w:rsidRPr="00E01683" w:rsidRDefault="00D91AD6" w:rsidP="00D91AD6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="Tahoma" w:hAnsi="Tahoma" w:cs="Tahoma"/>
                <w:b/>
                <w:color w:val="00B050"/>
                <w:sz w:val="18"/>
                <w:szCs w:val="18"/>
              </w:rPr>
            </w:pPr>
            <w:r w:rsidRPr="00E01683">
              <w:rPr>
                <w:rFonts w:ascii="Tahoma" w:hAnsi="Tahoma" w:cs="Tahoma"/>
                <w:b/>
                <w:color w:val="00B050"/>
                <w:sz w:val="18"/>
                <w:szCs w:val="18"/>
              </w:rPr>
              <w:t xml:space="preserve">                                                                                 GRUPY ŁĄCZONE</w:t>
            </w:r>
            <w:r>
              <w:rPr>
                <w:rFonts w:ascii="Tahoma" w:hAnsi="Tahoma" w:cs="Tahoma"/>
                <w:b/>
                <w:color w:val="00B050"/>
                <w:sz w:val="18"/>
                <w:szCs w:val="18"/>
              </w:rPr>
              <w:t>= DZIEKAŃSKIE</w:t>
            </w:r>
          </w:p>
          <w:p w:rsidR="008273EE" w:rsidRPr="00DB7745" w:rsidRDefault="00D91AD6" w:rsidP="00D91AD6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17A2E">
              <w:rPr>
                <w:rFonts w:ascii="Tahoma" w:hAnsi="Tahoma" w:cs="Tahoma"/>
                <w:sz w:val="18"/>
                <w:szCs w:val="18"/>
              </w:rPr>
              <w:t>Obliczanie zysków energetycznych z całkowitego utleniania glukozy i kwasów tłuszczowych. Zysk energetyczny glikolizy beztlenowej.</w:t>
            </w:r>
          </w:p>
        </w:tc>
      </w:tr>
      <w:tr w:rsidR="00D91AD6" w:rsidRPr="00CA6DF1" w:rsidTr="009A4815">
        <w:trPr>
          <w:trHeight w:val="1253"/>
        </w:trPr>
        <w:tc>
          <w:tcPr>
            <w:tcW w:w="1503" w:type="dxa"/>
            <w:vAlign w:val="center"/>
          </w:tcPr>
          <w:p w:rsidR="00D91AD6" w:rsidRDefault="00C9564A" w:rsidP="00D91AD6">
            <w:pPr>
              <w:pStyle w:val="NormalnyWeb"/>
              <w:spacing w:before="0" w:after="0"/>
              <w:rPr>
                <w:rFonts w:ascii="Tahoma" w:hAnsi="Tahoma" w:cs="Tahoma"/>
                <w:b/>
                <w:sz w:val="20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>2</w:t>
            </w:r>
            <w:r w:rsidR="009A4815">
              <w:rPr>
                <w:rFonts w:ascii="Tahoma" w:hAnsi="Tahoma" w:cs="Tahoma"/>
                <w:b/>
                <w:sz w:val="20"/>
                <w:szCs w:val="18"/>
              </w:rPr>
              <w:t>9</w:t>
            </w:r>
            <w:r w:rsidR="00D91AD6">
              <w:rPr>
                <w:rFonts w:ascii="Tahoma" w:hAnsi="Tahoma" w:cs="Tahoma"/>
                <w:b/>
                <w:sz w:val="20"/>
                <w:szCs w:val="18"/>
              </w:rPr>
              <w:t>.05</w:t>
            </w:r>
            <w:r w:rsidR="009A4815">
              <w:rPr>
                <w:rFonts w:ascii="Tahoma" w:hAnsi="Tahoma" w:cs="Tahoma"/>
                <w:b/>
                <w:sz w:val="20"/>
                <w:szCs w:val="18"/>
              </w:rPr>
              <w:t>.26</w:t>
            </w:r>
          </w:p>
          <w:p w:rsidR="009A4815" w:rsidRPr="00857E01" w:rsidRDefault="009A4815" w:rsidP="00D91AD6">
            <w:pPr>
              <w:pStyle w:val="NormalnyWeb"/>
              <w:spacing w:before="0" w:after="0"/>
              <w:rPr>
                <w:rFonts w:ascii="Tahoma" w:hAnsi="Tahoma" w:cs="Tahoma"/>
                <w:b/>
                <w:sz w:val="20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>01.06.26</w:t>
            </w:r>
          </w:p>
        </w:tc>
        <w:tc>
          <w:tcPr>
            <w:tcW w:w="7559" w:type="dxa"/>
            <w:vAlign w:val="center"/>
          </w:tcPr>
          <w:p w:rsidR="00D91AD6" w:rsidRDefault="00D91AD6" w:rsidP="00D91AD6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TEMAT 7: BIOCHEMICZNE WSKAŹNIKI USZKODZEŃ MIĘŚNIOWYCH</w:t>
            </w:r>
            <w:r w:rsidRPr="00E01683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 </w:t>
            </w:r>
          </w:p>
          <w:p w:rsidR="00D91AD6" w:rsidRDefault="00D91AD6" w:rsidP="00D91AD6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                                                                                                    </w:t>
            </w:r>
            <w:r w:rsidRPr="00E01683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W PODGRUPACH</w:t>
            </w:r>
          </w:p>
          <w:p w:rsidR="00D91AD6" w:rsidRDefault="00D91AD6" w:rsidP="00D91AD6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38300A">
              <w:rPr>
                <w:rFonts w:ascii="Tahoma" w:hAnsi="Tahoma" w:cs="Tahoma"/>
                <w:sz w:val="18"/>
                <w:szCs w:val="18"/>
              </w:rPr>
              <w:t>Wykorzystanie oznaczeń stężenia mioglobiny oraz aktywności CK i LDH w diagnozowaniu uszkodzeń miocytów.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D91AD6" w:rsidRDefault="00D91AD6" w:rsidP="00D91AD6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Wykrywanie białek i cukrów – zaliczenie praktyczne. </w:t>
            </w:r>
            <w:r w:rsidRPr="009521D3">
              <w:rPr>
                <w:rFonts w:ascii="Tahoma" w:hAnsi="Tahoma" w:cs="Tahoma"/>
                <w:b/>
                <w:sz w:val="18"/>
                <w:szCs w:val="18"/>
              </w:rPr>
              <w:t>Test zaliczeniowy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</w:tc>
      </w:tr>
      <w:tr w:rsidR="00D91AD6" w:rsidRPr="00CA6DF1" w:rsidTr="009A4815">
        <w:tc>
          <w:tcPr>
            <w:tcW w:w="1503" w:type="dxa"/>
            <w:vAlign w:val="center"/>
          </w:tcPr>
          <w:p w:rsidR="00D91AD6" w:rsidRDefault="009A4815" w:rsidP="00146FB6">
            <w:pPr>
              <w:pStyle w:val="NormalnyWeb"/>
              <w:spacing w:beforeLines="40" w:before="96" w:beforeAutospacing="0" w:afterLines="40" w:after="96" w:afterAutospacing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12.06.26</w:t>
            </w:r>
          </w:p>
        </w:tc>
        <w:tc>
          <w:tcPr>
            <w:tcW w:w="7559" w:type="dxa"/>
            <w:vAlign w:val="center"/>
          </w:tcPr>
          <w:p w:rsidR="00D91AD6" w:rsidRPr="00CA6DF1" w:rsidRDefault="00146FB6" w:rsidP="00D91AD6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PODSUMOWANIE</w:t>
            </w:r>
            <w:r w:rsidR="00D91AD6">
              <w:t xml:space="preserve">                                              </w:t>
            </w:r>
            <w:r w:rsidR="00D91AD6" w:rsidRPr="00E01683">
              <w:rPr>
                <w:rFonts w:ascii="Tahoma" w:hAnsi="Tahoma" w:cs="Tahoma"/>
                <w:b/>
                <w:color w:val="00B050"/>
                <w:sz w:val="18"/>
                <w:szCs w:val="18"/>
              </w:rPr>
              <w:t>GRUPY ŁĄCZONE</w:t>
            </w:r>
            <w:r w:rsidR="00D91AD6">
              <w:rPr>
                <w:rFonts w:ascii="Tahoma" w:hAnsi="Tahoma" w:cs="Tahoma"/>
                <w:b/>
                <w:color w:val="00B050"/>
                <w:sz w:val="18"/>
                <w:szCs w:val="18"/>
              </w:rPr>
              <w:t>= DZIEKAŃSKIE</w:t>
            </w:r>
          </w:p>
        </w:tc>
      </w:tr>
    </w:tbl>
    <w:p w:rsidR="00060244" w:rsidRDefault="00060244">
      <w:pPr>
        <w:rPr>
          <w:sz w:val="18"/>
          <w:szCs w:val="18"/>
        </w:rPr>
      </w:pPr>
    </w:p>
    <w:p w:rsidR="00B37652" w:rsidRDefault="00B37652">
      <w:pPr>
        <w:rPr>
          <w:sz w:val="18"/>
          <w:szCs w:val="18"/>
        </w:rPr>
      </w:pPr>
    </w:p>
    <w:p w:rsidR="00B37652" w:rsidRDefault="00B37652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8646"/>
      </w:tblGrid>
      <w:tr w:rsidR="00B37652" w:rsidRPr="00B37652" w:rsidTr="006B0660">
        <w:tc>
          <w:tcPr>
            <w:tcW w:w="426" w:type="dxa"/>
          </w:tcPr>
          <w:p w:rsidR="00B37652" w:rsidRPr="00B37652" w:rsidRDefault="00B37652" w:rsidP="00B376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46" w:type="dxa"/>
            <w:vAlign w:val="center"/>
          </w:tcPr>
          <w:p w:rsidR="00B37652" w:rsidRPr="00B37652" w:rsidRDefault="00B37652" w:rsidP="00B37652">
            <w:pPr>
              <w:rPr>
                <w:b/>
                <w:bCs/>
                <w:sz w:val="18"/>
                <w:szCs w:val="18"/>
              </w:rPr>
            </w:pPr>
            <w:r w:rsidRPr="00B37652">
              <w:rPr>
                <w:b/>
                <w:bCs/>
                <w:sz w:val="18"/>
                <w:szCs w:val="18"/>
              </w:rPr>
              <w:t>TEMATYKA WYKŁADÓW</w:t>
            </w:r>
          </w:p>
        </w:tc>
      </w:tr>
      <w:tr w:rsidR="00B37652" w:rsidRPr="00B37652" w:rsidTr="006B0660">
        <w:tc>
          <w:tcPr>
            <w:tcW w:w="426" w:type="dxa"/>
          </w:tcPr>
          <w:p w:rsidR="00B37652" w:rsidRPr="00B37652" w:rsidRDefault="00B37652" w:rsidP="00B37652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vAlign w:val="center"/>
          </w:tcPr>
          <w:p w:rsidR="00B37652" w:rsidRPr="00B37652" w:rsidRDefault="00B37652" w:rsidP="00B37652">
            <w:pPr>
              <w:rPr>
                <w:sz w:val="18"/>
                <w:szCs w:val="18"/>
              </w:rPr>
            </w:pPr>
            <w:r w:rsidRPr="00B37652">
              <w:rPr>
                <w:sz w:val="18"/>
                <w:szCs w:val="18"/>
              </w:rPr>
              <w:t xml:space="preserve">Przedstawienie treści programowych i zasad zaliczenia przedmiotu. Reakcje enzymatyczne. Budowa enzymu. Charakterystyka centrum aktywnego. Podział enzymów. Mechanizm katalizy enzymatycznej. Czynniki wpływające na szybkość reakcji enzymatycznej. Inhibicja </w:t>
            </w:r>
            <w:proofErr w:type="spellStart"/>
            <w:r w:rsidRPr="00B37652">
              <w:rPr>
                <w:sz w:val="18"/>
                <w:szCs w:val="18"/>
              </w:rPr>
              <w:t>kompetycyjna</w:t>
            </w:r>
            <w:proofErr w:type="spellEnd"/>
            <w:r w:rsidRPr="00B37652">
              <w:rPr>
                <w:sz w:val="18"/>
                <w:szCs w:val="18"/>
              </w:rPr>
              <w:t xml:space="preserve"> i </w:t>
            </w:r>
            <w:proofErr w:type="spellStart"/>
            <w:r w:rsidRPr="00B37652">
              <w:rPr>
                <w:sz w:val="18"/>
                <w:szCs w:val="18"/>
              </w:rPr>
              <w:t>niekompetycyjna</w:t>
            </w:r>
            <w:proofErr w:type="spellEnd"/>
            <w:r w:rsidRPr="00B37652">
              <w:rPr>
                <w:sz w:val="18"/>
                <w:szCs w:val="18"/>
              </w:rPr>
              <w:t xml:space="preserve">. Enzymy </w:t>
            </w:r>
            <w:proofErr w:type="spellStart"/>
            <w:r w:rsidRPr="00B37652">
              <w:rPr>
                <w:sz w:val="18"/>
                <w:szCs w:val="18"/>
              </w:rPr>
              <w:t>allosteryczne</w:t>
            </w:r>
            <w:proofErr w:type="spellEnd"/>
            <w:r w:rsidRPr="00B37652">
              <w:rPr>
                <w:sz w:val="18"/>
                <w:szCs w:val="18"/>
              </w:rPr>
              <w:t>.</w:t>
            </w:r>
          </w:p>
        </w:tc>
      </w:tr>
      <w:tr w:rsidR="00B37652" w:rsidRPr="00B37652" w:rsidTr="006B0660">
        <w:tc>
          <w:tcPr>
            <w:tcW w:w="426" w:type="dxa"/>
          </w:tcPr>
          <w:p w:rsidR="00B37652" w:rsidRPr="00B37652" w:rsidRDefault="00B37652" w:rsidP="00B37652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vAlign w:val="center"/>
          </w:tcPr>
          <w:p w:rsidR="00B37652" w:rsidRPr="00B37652" w:rsidRDefault="00B37652" w:rsidP="00B37652">
            <w:pPr>
              <w:rPr>
                <w:sz w:val="18"/>
                <w:szCs w:val="18"/>
              </w:rPr>
            </w:pPr>
            <w:r w:rsidRPr="00B37652">
              <w:rPr>
                <w:sz w:val="18"/>
                <w:szCs w:val="18"/>
              </w:rPr>
              <w:t xml:space="preserve">Białka wiążące tlen. Budowa, występowanie i funkcja hemoglobiny i mioglobiny. Efekt Bohra. Bufor </w:t>
            </w:r>
            <w:proofErr w:type="spellStart"/>
            <w:r w:rsidRPr="00B37652">
              <w:rPr>
                <w:sz w:val="18"/>
                <w:szCs w:val="18"/>
              </w:rPr>
              <w:t>hemoglobinowy</w:t>
            </w:r>
            <w:proofErr w:type="spellEnd"/>
            <w:r w:rsidRPr="00B37652">
              <w:rPr>
                <w:sz w:val="18"/>
                <w:szCs w:val="18"/>
              </w:rPr>
              <w:t>. Białka osocza.</w:t>
            </w:r>
          </w:p>
        </w:tc>
      </w:tr>
      <w:tr w:rsidR="00B37652" w:rsidRPr="00B37652" w:rsidTr="006B0660">
        <w:tc>
          <w:tcPr>
            <w:tcW w:w="426" w:type="dxa"/>
          </w:tcPr>
          <w:p w:rsidR="00B37652" w:rsidRPr="00B37652" w:rsidRDefault="00B37652" w:rsidP="00B37652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vAlign w:val="center"/>
          </w:tcPr>
          <w:p w:rsidR="00B37652" w:rsidRPr="00B37652" w:rsidRDefault="00B37652" w:rsidP="00B37652">
            <w:pPr>
              <w:rPr>
                <w:sz w:val="18"/>
                <w:szCs w:val="18"/>
              </w:rPr>
            </w:pPr>
            <w:r w:rsidRPr="00B37652">
              <w:rPr>
                <w:sz w:val="18"/>
                <w:szCs w:val="18"/>
              </w:rPr>
              <w:t xml:space="preserve">Metabolizm – pojęcia podstawowe. Substraty energetyczne. Przemiany kataboliczne i anaboliczne. ATP jako związek wysokoenergetyczny. </w:t>
            </w:r>
          </w:p>
          <w:p w:rsidR="00B37652" w:rsidRPr="00B37652" w:rsidRDefault="00B37652" w:rsidP="00B37652">
            <w:pPr>
              <w:rPr>
                <w:sz w:val="18"/>
                <w:szCs w:val="18"/>
              </w:rPr>
            </w:pPr>
            <w:r w:rsidRPr="00B37652">
              <w:rPr>
                <w:sz w:val="18"/>
                <w:szCs w:val="18"/>
              </w:rPr>
              <w:t>Źródła resyntezy ATP w komórkach mięśni szkieletowych. Etapy uzyskiwania energii. Proces fosforylacji substratowej. Proces fosforylacji oksydacyjnej.</w:t>
            </w:r>
          </w:p>
        </w:tc>
      </w:tr>
      <w:tr w:rsidR="00B37652" w:rsidRPr="00B37652" w:rsidTr="006B0660">
        <w:tc>
          <w:tcPr>
            <w:tcW w:w="426" w:type="dxa"/>
          </w:tcPr>
          <w:p w:rsidR="00B37652" w:rsidRPr="00B37652" w:rsidRDefault="00B37652" w:rsidP="00B37652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vAlign w:val="center"/>
          </w:tcPr>
          <w:p w:rsidR="00B37652" w:rsidRPr="00B37652" w:rsidRDefault="00B37652" w:rsidP="00B37652">
            <w:pPr>
              <w:rPr>
                <w:bCs/>
                <w:i/>
                <w:sz w:val="18"/>
                <w:szCs w:val="18"/>
              </w:rPr>
            </w:pPr>
            <w:r w:rsidRPr="00B37652">
              <w:rPr>
                <w:sz w:val="18"/>
                <w:szCs w:val="18"/>
              </w:rPr>
              <w:t>Przemiany kataboliczne węglowodanów. Procesy resyntezy ATP. Glikogen – budowa, występowanie, rola, metabolizm. Glikoliza, cykl Krebsa. Bilans energetyczny przemian tlenowych i beztlenowych glukozy.</w:t>
            </w:r>
          </w:p>
        </w:tc>
      </w:tr>
      <w:tr w:rsidR="00B37652" w:rsidRPr="00B37652" w:rsidTr="006B0660">
        <w:tc>
          <w:tcPr>
            <w:tcW w:w="426" w:type="dxa"/>
          </w:tcPr>
          <w:p w:rsidR="00B37652" w:rsidRPr="00B37652" w:rsidRDefault="00B37652" w:rsidP="00B37652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vAlign w:val="center"/>
          </w:tcPr>
          <w:p w:rsidR="00B37652" w:rsidRPr="00B37652" w:rsidRDefault="00B37652" w:rsidP="00B37652">
            <w:pPr>
              <w:rPr>
                <w:bCs/>
                <w:i/>
                <w:sz w:val="18"/>
                <w:szCs w:val="18"/>
              </w:rPr>
            </w:pPr>
            <w:r w:rsidRPr="00B37652">
              <w:rPr>
                <w:sz w:val="18"/>
                <w:szCs w:val="18"/>
              </w:rPr>
              <w:t xml:space="preserve">Przemiany kataboliczne lipidów. Budowa i właściwości lipidów. Trójglicerydy, wolne kwasy tłuszczowe, </w:t>
            </w:r>
            <w:r w:rsidRPr="00B37652">
              <w:rPr>
                <w:sz w:val="18"/>
                <w:szCs w:val="18"/>
              </w:rPr>
              <w:sym w:font="Symbol" w:char="F062"/>
            </w:r>
            <w:r w:rsidRPr="00B37652">
              <w:rPr>
                <w:sz w:val="18"/>
                <w:szCs w:val="18"/>
              </w:rPr>
              <w:t>-oksydacja kwasów tłuszczowych. Bilans energetyczny utleniania WKT.</w:t>
            </w:r>
          </w:p>
        </w:tc>
      </w:tr>
      <w:tr w:rsidR="00B37652" w:rsidRPr="00B37652" w:rsidTr="006B0660">
        <w:tc>
          <w:tcPr>
            <w:tcW w:w="426" w:type="dxa"/>
          </w:tcPr>
          <w:p w:rsidR="00B37652" w:rsidRPr="00B37652" w:rsidRDefault="00B37652" w:rsidP="00B37652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</w:tcPr>
          <w:p w:rsidR="00B37652" w:rsidRPr="00B37652" w:rsidRDefault="00B37652" w:rsidP="00B37652">
            <w:pPr>
              <w:rPr>
                <w:sz w:val="18"/>
                <w:szCs w:val="18"/>
              </w:rPr>
            </w:pPr>
            <w:r w:rsidRPr="00B37652">
              <w:rPr>
                <w:sz w:val="18"/>
                <w:szCs w:val="18"/>
              </w:rPr>
              <w:t>Białka mięśniowe. Molekularne podłoże skurczu mięśnia szkieletowego.</w:t>
            </w:r>
          </w:p>
        </w:tc>
      </w:tr>
      <w:tr w:rsidR="00B37652" w:rsidRPr="00B37652" w:rsidTr="006B0660">
        <w:tc>
          <w:tcPr>
            <w:tcW w:w="426" w:type="dxa"/>
          </w:tcPr>
          <w:p w:rsidR="00B37652" w:rsidRPr="00B37652" w:rsidRDefault="00B37652" w:rsidP="00B37652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vAlign w:val="center"/>
          </w:tcPr>
          <w:p w:rsidR="00B37652" w:rsidRPr="00B37652" w:rsidRDefault="00B37652" w:rsidP="00B37652">
            <w:pPr>
              <w:rPr>
                <w:bCs/>
                <w:i/>
                <w:sz w:val="18"/>
                <w:szCs w:val="18"/>
              </w:rPr>
            </w:pPr>
            <w:r w:rsidRPr="00B37652">
              <w:rPr>
                <w:sz w:val="18"/>
                <w:szCs w:val="18"/>
              </w:rPr>
              <w:t xml:space="preserve">Woda, właściwości, funkcja w organizmie człowieka. Błona biologiczna, przestrzenie wodne. Równowaga kwasowo-zasadowa. Roztwory buforowe. Funkcja płuc i nerek w utrzymaniu </w:t>
            </w:r>
            <w:proofErr w:type="spellStart"/>
            <w:r w:rsidRPr="00B37652">
              <w:rPr>
                <w:sz w:val="18"/>
                <w:szCs w:val="18"/>
              </w:rPr>
              <w:t>izohydrii</w:t>
            </w:r>
            <w:proofErr w:type="spellEnd"/>
            <w:r w:rsidRPr="00B37652">
              <w:rPr>
                <w:sz w:val="18"/>
                <w:szCs w:val="18"/>
              </w:rPr>
              <w:t>. Wskaźniki równowagi kwasowo-zasadowej. Kwasica metaboliczna.</w:t>
            </w:r>
          </w:p>
        </w:tc>
      </w:tr>
      <w:tr w:rsidR="00B37652" w:rsidRPr="00B37652" w:rsidTr="006B0660">
        <w:tc>
          <w:tcPr>
            <w:tcW w:w="426" w:type="dxa"/>
          </w:tcPr>
          <w:p w:rsidR="00B37652" w:rsidRPr="00B37652" w:rsidRDefault="00B37652" w:rsidP="00B37652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vAlign w:val="center"/>
          </w:tcPr>
          <w:p w:rsidR="00B37652" w:rsidRPr="00B37652" w:rsidRDefault="00B37652" w:rsidP="00B37652">
            <w:pPr>
              <w:rPr>
                <w:sz w:val="18"/>
                <w:szCs w:val="18"/>
              </w:rPr>
            </w:pPr>
            <w:r w:rsidRPr="00B37652">
              <w:rPr>
                <w:sz w:val="18"/>
                <w:szCs w:val="18"/>
              </w:rPr>
              <w:t>Podsumowanie. Integracja metabolizmu.</w:t>
            </w:r>
          </w:p>
        </w:tc>
      </w:tr>
    </w:tbl>
    <w:p w:rsidR="00B37652" w:rsidRPr="00CA6DF1" w:rsidRDefault="00B37652">
      <w:pPr>
        <w:rPr>
          <w:sz w:val="18"/>
          <w:szCs w:val="18"/>
        </w:rPr>
      </w:pPr>
    </w:p>
    <w:sectPr w:rsidR="00B37652" w:rsidRPr="00CA6DF1" w:rsidSect="00816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72355"/>
    <w:multiLevelType w:val="hybridMultilevel"/>
    <w:tmpl w:val="794E0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26"/>
    <w:rsid w:val="000348CF"/>
    <w:rsid w:val="00057604"/>
    <w:rsid w:val="00060244"/>
    <w:rsid w:val="00086C03"/>
    <w:rsid w:val="000F6B3B"/>
    <w:rsid w:val="00146FB6"/>
    <w:rsid w:val="001A646D"/>
    <w:rsid w:val="001B1CBD"/>
    <w:rsid w:val="001B5233"/>
    <w:rsid w:val="001F2C51"/>
    <w:rsid w:val="00222CA2"/>
    <w:rsid w:val="002A0030"/>
    <w:rsid w:val="002A1C4B"/>
    <w:rsid w:val="002B782A"/>
    <w:rsid w:val="002C41C6"/>
    <w:rsid w:val="002D126B"/>
    <w:rsid w:val="002D693A"/>
    <w:rsid w:val="0038300A"/>
    <w:rsid w:val="003D2636"/>
    <w:rsid w:val="003F1D61"/>
    <w:rsid w:val="0046086F"/>
    <w:rsid w:val="0049312C"/>
    <w:rsid w:val="004E23F2"/>
    <w:rsid w:val="004F0A4E"/>
    <w:rsid w:val="00507B7B"/>
    <w:rsid w:val="00590EDF"/>
    <w:rsid w:val="0059230F"/>
    <w:rsid w:val="0061703E"/>
    <w:rsid w:val="00654D6B"/>
    <w:rsid w:val="00671361"/>
    <w:rsid w:val="006B0660"/>
    <w:rsid w:val="00757BDB"/>
    <w:rsid w:val="007647D7"/>
    <w:rsid w:val="0077123A"/>
    <w:rsid w:val="007A6FDF"/>
    <w:rsid w:val="007B0F30"/>
    <w:rsid w:val="007E3D1C"/>
    <w:rsid w:val="007F3BF5"/>
    <w:rsid w:val="00816670"/>
    <w:rsid w:val="008273EE"/>
    <w:rsid w:val="00857E01"/>
    <w:rsid w:val="00863B26"/>
    <w:rsid w:val="00864B47"/>
    <w:rsid w:val="00906D6D"/>
    <w:rsid w:val="00917B57"/>
    <w:rsid w:val="0092360D"/>
    <w:rsid w:val="009301FE"/>
    <w:rsid w:val="009521D3"/>
    <w:rsid w:val="009A4815"/>
    <w:rsid w:val="009B0263"/>
    <w:rsid w:val="00A054EC"/>
    <w:rsid w:val="00A1369A"/>
    <w:rsid w:val="00A378E1"/>
    <w:rsid w:val="00A42210"/>
    <w:rsid w:val="00A45A41"/>
    <w:rsid w:val="00B24A88"/>
    <w:rsid w:val="00B37652"/>
    <w:rsid w:val="00B44AA6"/>
    <w:rsid w:val="00B64B9D"/>
    <w:rsid w:val="00B67410"/>
    <w:rsid w:val="00BC7D99"/>
    <w:rsid w:val="00BF0763"/>
    <w:rsid w:val="00C22693"/>
    <w:rsid w:val="00C50269"/>
    <w:rsid w:val="00C9067D"/>
    <w:rsid w:val="00C9564A"/>
    <w:rsid w:val="00CA6DF1"/>
    <w:rsid w:val="00CF149B"/>
    <w:rsid w:val="00D24FD1"/>
    <w:rsid w:val="00D32B75"/>
    <w:rsid w:val="00D36366"/>
    <w:rsid w:val="00D372C4"/>
    <w:rsid w:val="00D72D2B"/>
    <w:rsid w:val="00D91AD6"/>
    <w:rsid w:val="00DB7745"/>
    <w:rsid w:val="00DD30AC"/>
    <w:rsid w:val="00DD4B8B"/>
    <w:rsid w:val="00DE0B6D"/>
    <w:rsid w:val="00DF40FD"/>
    <w:rsid w:val="00E01683"/>
    <w:rsid w:val="00E06E64"/>
    <w:rsid w:val="00E10882"/>
    <w:rsid w:val="00E17A2E"/>
    <w:rsid w:val="00E264E5"/>
    <w:rsid w:val="00E55FAE"/>
    <w:rsid w:val="00E94EBA"/>
    <w:rsid w:val="00EA5BA7"/>
    <w:rsid w:val="00EE5DDC"/>
    <w:rsid w:val="00F00D3B"/>
    <w:rsid w:val="00F31632"/>
    <w:rsid w:val="00F35EC8"/>
    <w:rsid w:val="00F36F7F"/>
    <w:rsid w:val="00F40EBD"/>
    <w:rsid w:val="00F573EA"/>
    <w:rsid w:val="00F80A32"/>
    <w:rsid w:val="00FE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C2C7C-7F81-4A85-A596-8297CA8D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3B26"/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63B26"/>
    <w:pPr>
      <w:keepNext/>
      <w:spacing w:before="100" w:beforeAutospacing="1" w:after="100" w:afterAutospacing="1"/>
      <w:jc w:val="both"/>
      <w:outlineLvl w:val="1"/>
    </w:pPr>
    <w:rPr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locked/>
    <w:rsid w:val="00863B26"/>
    <w:rPr>
      <w:rFonts w:ascii="Times New Roman" w:hAnsi="Times New Roman" w:cs="Times New Roman"/>
      <w:sz w:val="24"/>
      <w:szCs w:val="24"/>
      <w:lang w:val="x-none" w:eastAsia="pl-PL"/>
    </w:rPr>
  </w:style>
  <w:style w:type="paragraph" w:styleId="NormalnyWeb">
    <w:name w:val="Normal (Web)"/>
    <w:basedOn w:val="Normalny"/>
    <w:uiPriority w:val="99"/>
    <w:semiHidden/>
    <w:rsid w:val="00863B26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0348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C41C6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2C41C6"/>
    <w:rPr>
      <w:rFonts w:ascii="Tahoma" w:hAnsi="Tahoma" w:cs="Tahoma"/>
      <w:sz w:val="16"/>
      <w:szCs w:val="16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2016/2017</vt:lpstr>
    </vt:vector>
  </TitlesOfParts>
  <Company>Microsoft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2016/2017</dc:title>
  <dc:subject/>
  <dc:creator>Lukasz Wiecek</dc:creator>
  <cp:keywords/>
  <cp:lastModifiedBy>Małgorzata Słodykiewicz</cp:lastModifiedBy>
  <cp:revision>2</cp:revision>
  <cp:lastPrinted>2018-09-19T17:22:00Z</cp:lastPrinted>
  <dcterms:created xsi:type="dcterms:W3CDTF">2026-02-25T09:17:00Z</dcterms:created>
  <dcterms:modified xsi:type="dcterms:W3CDTF">2026-02-25T09:17:00Z</dcterms:modified>
</cp:coreProperties>
</file>