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4B43" w14:textId="774DBD31" w:rsidR="00112A70" w:rsidRPr="00C865C3" w:rsidRDefault="00161412">
      <w:pPr>
        <w:pStyle w:val="Nagwek3"/>
        <w:ind w:left="36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pl-PL"/>
        </w:rPr>
        <w:t>WF</w:t>
      </w:r>
      <w:r w:rsidR="00D549B7">
        <w:rPr>
          <w:rFonts w:ascii="Calibri" w:hAnsi="Calibri" w:cs="Calibri"/>
          <w:sz w:val="32"/>
          <w:szCs w:val="32"/>
          <w:lang w:val="pl-PL"/>
        </w:rPr>
        <w:t>, WFSM</w:t>
      </w:r>
      <w:r w:rsidR="00112A70" w:rsidRPr="00C865C3">
        <w:rPr>
          <w:rFonts w:ascii="Calibri" w:hAnsi="Calibri" w:cs="Calibri"/>
          <w:sz w:val="32"/>
          <w:szCs w:val="32"/>
        </w:rPr>
        <w:t xml:space="preserve"> </w:t>
      </w:r>
      <w:r w:rsidR="006B241B">
        <w:rPr>
          <w:rFonts w:ascii="Calibri" w:hAnsi="Calibri" w:cs="Calibri"/>
          <w:sz w:val="32"/>
          <w:szCs w:val="32"/>
        </w:rPr>
        <w:t>, SPORT</w:t>
      </w:r>
    </w:p>
    <w:p w14:paraId="603B2F2A" w14:textId="308070B4" w:rsidR="00112A70" w:rsidRPr="00D549B7" w:rsidRDefault="00112A70" w:rsidP="003940D8">
      <w:pPr>
        <w:pStyle w:val="Nagwek3"/>
        <w:ind w:left="360"/>
        <w:rPr>
          <w:rFonts w:ascii="Calibri" w:hAnsi="Calibri" w:cs="Calibri"/>
          <w:b w:val="0"/>
          <w:bCs w:val="0"/>
          <w:sz w:val="32"/>
          <w:szCs w:val="32"/>
          <w:lang w:val="pl-PL"/>
        </w:rPr>
      </w:pPr>
      <w:r w:rsidRPr="00C865C3">
        <w:rPr>
          <w:rFonts w:ascii="Calibri" w:hAnsi="Calibri" w:cs="Calibri"/>
          <w:sz w:val="32"/>
          <w:szCs w:val="32"/>
        </w:rPr>
        <w:t>I ROK STUDIA STACJONARNE 20</w:t>
      </w:r>
      <w:r w:rsidR="00D549B7">
        <w:rPr>
          <w:rFonts w:ascii="Calibri" w:hAnsi="Calibri" w:cs="Calibri"/>
          <w:sz w:val="32"/>
          <w:szCs w:val="32"/>
          <w:lang w:val="pl-PL"/>
        </w:rPr>
        <w:t>2</w:t>
      </w:r>
      <w:r w:rsidR="006B241B">
        <w:rPr>
          <w:rFonts w:ascii="Calibri" w:hAnsi="Calibri" w:cs="Calibri"/>
          <w:sz w:val="32"/>
          <w:szCs w:val="32"/>
          <w:lang w:val="pl-PL"/>
        </w:rPr>
        <w:t>5</w:t>
      </w:r>
      <w:r w:rsidRPr="00C865C3">
        <w:rPr>
          <w:rFonts w:ascii="Calibri" w:hAnsi="Calibri" w:cs="Calibri"/>
          <w:sz w:val="32"/>
          <w:szCs w:val="32"/>
        </w:rPr>
        <w:t>/20</w:t>
      </w:r>
      <w:r w:rsidR="00D549B7">
        <w:rPr>
          <w:rFonts w:ascii="Calibri" w:hAnsi="Calibri" w:cs="Calibri"/>
          <w:sz w:val="32"/>
          <w:szCs w:val="32"/>
          <w:lang w:val="pl-PL"/>
        </w:rPr>
        <w:t>2</w:t>
      </w:r>
      <w:r w:rsidR="006B241B">
        <w:rPr>
          <w:rFonts w:ascii="Calibri" w:hAnsi="Calibri" w:cs="Calibri"/>
          <w:sz w:val="32"/>
          <w:szCs w:val="32"/>
          <w:lang w:val="pl-PL"/>
        </w:rPr>
        <w:t>6</w:t>
      </w:r>
    </w:p>
    <w:p w14:paraId="598D58B0" w14:textId="77777777" w:rsidR="00112A70" w:rsidRPr="00C865C3" w:rsidRDefault="00112A70">
      <w:pPr>
        <w:spacing w:line="360" w:lineRule="auto"/>
        <w:rPr>
          <w:rFonts w:ascii="Calibri" w:hAnsi="Calibri" w:cs="Calibri"/>
          <w:b/>
          <w:bCs/>
        </w:rPr>
      </w:pPr>
    </w:p>
    <w:p w14:paraId="1E905080" w14:textId="77777777" w:rsidR="00112A70" w:rsidRPr="00C865C3" w:rsidRDefault="00112A70" w:rsidP="003940D8">
      <w:pPr>
        <w:pStyle w:val="Nagwek1"/>
        <w:rPr>
          <w:rFonts w:ascii="Calibri" w:hAnsi="Calibri" w:cs="Calibri"/>
          <w:u w:val="single"/>
        </w:rPr>
      </w:pPr>
      <w:r w:rsidRPr="00C865C3">
        <w:rPr>
          <w:rFonts w:ascii="Calibri" w:hAnsi="Calibri" w:cs="Calibri"/>
          <w:u w:val="single"/>
        </w:rPr>
        <w:t>BIOCHEMIA</w:t>
      </w:r>
    </w:p>
    <w:p w14:paraId="216CFBF2" w14:textId="77777777" w:rsidR="00112A70" w:rsidRPr="00C865C3" w:rsidRDefault="00112A70" w:rsidP="000E4B2F">
      <w:pPr>
        <w:spacing w:beforeLines="40" w:before="96" w:afterLines="40" w:after="96"/>
        <w:rPr>
          <w:rFonts w:ascii="Calibri" w:hAnsi="Calibri" w:cs="Calibri"/>
          <w:b/>
          <w:bCs/>
          <w:sz w:val="26"/>
          <w:szCs w:val="26"/>
        </w:rPr>
      </w:pPr>
      <w:r w:rsidRPr="00C865C3">
        <w:rPr>
          <w:rFonts w:ascii="Calibri" w:hAnsi="Calibri" w:cs="Calibri"/>
          <w:b/>
          <w:bCs/>
          <w:sz w:val="26"/>
          <w:szCs w:val="26"/>
        </w:rPr>
        <w:t>CELE NAUCZANIA</w:t>
      </w:r>
    </w:p>
    <w:p w14:paraId="6D0A244A" w14:textId="77777777" w:rsidR="00112A70" w:rsidRPr="00C865C3" w:rsidRDefault="00112A70" w:rsidP="000E4B2F">
      <w:pPr>
        <w:spacing w:beforeLines="40" w:before="96" w:afterLines="40" w:after="96"/>
        <w:jc w:val="both"/>
        <w:rPr>
          <w:rFonts w:ascii="Calibri" w:hAnsi="Calibri" w:cs="Calibri"/>
          <w:sz w:val="26"/>
          <w:szCs w:val="26"/>
        </w:rPr>
      </w:pPr>
      <w:r w:rsidRPr="00C865C3">
        <w:rPr>
          <w:rFonts w:ascii="Calibri" w:hAnsi="Calibri" w:cs="Calibri"/>
          <w:sz w:val="26"/>
          <w:szCs w:val="26"/>
        </w:rPr>
        <w:t>POZNANIE PODSTAW SPOCZYNKOWYCH I WYSIŁKOWYCH PROCESÓW BIOCHEMICZNYCH ZACHODZĄCYCHW ORGANIZMIE CZŁOWIEKA</w:t>
      </w:r>
    </w:p>
    <w:p w14:paraId="391F1F9F" w14:textId="77777777" w:rsidR="00112A70" w:rsidRPr="00C865C3" w:rsidRDefault="00112A70" w:rsidP="000E4B2F">
      <w:pPr>
        <w:spacing w:beforeLines="40" w:before="96" w:afterLines="40" w:after="96"/>
        <w:jc w:val="both"/>
        <w:rPr>
          <w:rFonts w:ascii="Calibri" w:hAnsi="Calibri" w:cs="Calibri"/>
          <w:sz w:val="26"/>
          <w:szCs w:val="26"/>
        </w:rPr>
      </w:pPr>
    </w:p>
    <w:p w14:paraId="7A0CF099" w14:textId="77777777" w:rsidR="00112A70" w:rsidRPr="00C865C3" w:rsidRDefault="00112A70" w:rsidP="000E4B2F">
      <w:pPr>
        <w:keepNext/>
        <w:spacing w:beforeLines="40" w:before="96" w:afterLines="40" w:after="96"/>
        <w:outlineLvl w:val="0"/>
        <w:rPr>
          <w:rFonts w:ascii="Calibri" w:hAnsi="Calibri" w:cs="Calibri"/>
          <w:b/>
          <w:bCs/>
          <w:sz w:val="26"/>
          <w:szCs w:val="26"/>
        </w:rPr>
      </w:pPr>
      <w:r w:rsidRPr="00C865C3">
        <w:rPr>
          <w:rFonts w:ascii="Calibri" w:hAnsi="Calibri" w:cs="Calibri"/>
          <w:b/>
          <w:bCs/>
          <w:sz w:val="26"/>
          <w:szCs w:val="26"/>
        </w:rPr>
        <w:t>ORGANIZACJA ZAJĘĆ</w:t>
      </w:r>
    </w:p>
    <w:p w14:paraId="5D77159E" w14:textId="77777777" w:rsidR="00112A70" w:rsidRPr="00C865C3" w:rsidRDefault="00112A70" w:rsidP="000E4B2F">
      <w:pPr>
        <w:spacing w:beforeLines="40" w:before="96" w:afterLines="40" w:after="96"/>
        <w:jc w:val="both"/>
        <w:rPr>
          <w:rFonts w:ascii="Calibri" w:hAnsi="Calibri" w:cs="Calibri"/>
          <w:sz w:val="26"/>
          <w:szCs w:val="26"/>
        </w:rPr>
      </w:pPr>
      <w:r w:rsidRPr="00C865C3">
        <w:rPr>
          <w:rFonts w:ascii="Calibri" w:hAnsi="Calibri" w:cs="Calibri"/>
          <w:sz w:val="26"/>
          <w:szCs w:val="26"/>
        </w:rPr>
        <w:t xml:space="preserve">Program biochemii realizowany jest </w:t>
      </w:r>
      <w:r w:rsidRPr="00C865C3">
        <w:rPr>
          <w:rFonts w:ascii="Calibri" w:hAnsi="Calibri" w:cs="Calibri"/>
          <w:bCs/>
          <w:sz w:val="26"/>
          <w:szCs w:val="26"/>
        </w:rPr>
        <w:t>w semestrze zimowy</w:t>
      </w:r>
      <w:r w:rsidR="009E1DDE" w:rsidRPr="00C865C3">
        <w:rPr>
          <w:rFonts w:ascii="Calibri" w:hAnsi="Calibri" w:cs="Calibri"/>
          <w:bCs/>
          <w:sz w:val="26"/>
          <w:szCs w:val="26"/>
        </w:rPr>
        <w:t xml:space="preserve">m </w:t>
      </w:r>
      <w:r w:rsidRPr="00C865C3">
        <w:rPr>
          <w:rFonts w:ascii="Calibri" w:hAnsi="Calibri" w:cs="Calibri"/>
          <w:bCs/>
          <w:sz w:val="26"/>
          <w:szCs w:val="26"/>
        </w:rPr>
        <w:t>(</w:t>
      </w:r>
      <w:r w:rsidRPr="00C865C3">
        <w:rPr>
          <w:rFonts w:ascii="Calibri" w:hAnsi="Calibri" w:cs="Calibri"/>
          <w:sz w:val="26"/>
          <w:szCs w:val="26"/>
        </w:rPr>
        <w:t>15</w:t>
      </w:r>
      <w:r w:rsidRPr="00C865C3">
        <w:rPr>
          <w:rFonts w:ascii="Calibri" w:hAnsi="Calibri" w:cs="Calibri"/>
          <w:bCs/>
          <w:sz w:val="26"/>
          <w:szCs w:val="26"/>
        </w:rPr>
        <w:t xml:space="preserve"> godzin wykładów,</w:t>
      </w:r>
      <w:r w:rsidRPr="00C865C3">
        <w:rPr>
          <w:rFonts w:ascii="Calibri" w:hAnsi="Calibri" w:cs="Calibri"/>
          <w:sz w:val="26"/>
          <w:szCs w:val="26"/>
        </w:rPr>
        <w:t xml:space="preserve"> </w:t>
      </w:r>
      <w:r w:rsidRPr="00C865C3">
        <w:rPr>
          <w:rFonts w:ascii="Calibri" w:hAnsi="Calibri" w:cs="Calibri"/>
          <w:bCs/>
          <w:sz w:val="26"/>
          <w:szCs w:val="26"/>
        </w:rPr>
        <w:t>15 godzin ćwiczeń laboratoryjnych)</w:t>
      </w:r>
      <w:r w:rsidRPr="00C865C3">
        <w:rPr>
          <w:rFonts w:ascii="Calibri" w:hAnsi="Calibri" w:cs="Calibri"/>
          <w:sz w:val="26"/>
          <w:szCs w:val="26"/>
        </w:rPr>
        <w:t>.</w:t>
      </w:r>
    </w:p>
    <w:p w14:paraId="3C8527F0" w14:textId="77777777" w:rsidR="00112A70" w:rsidRPr="00C865C3" w:rsidRDefault="00112A70" w:rsidP="000E4B2F">
      <w:pPr>
        <w:keepNext/>
        <w:spacing w:beforeLines="40" w:before="96" w:afterLines="40" w:after="96"/>
        <w:outlineLvl w:val="0"/>
        <w:rPr>
          <w:rFonts w:ascii="Calibri" w:hAnsi="Calibri" w:cs="Calibri"/>
          <w:b/>
          <w:bCs/>
          <w:sz w:val="26"/>
          <w:szCs w:val="26"/>
        </w:rPr>
      </w:pPr>
      <w:r w:rsidRPr="00C865C3">
        <w:rPr>
          <w:rFonts w:ascii="Calibri" w:hAnsi="Calibri" w:cs="Calibri"/>
          <w:b/>
          <w:bCs/>
          <w:sz w:val="26"/>
          <w:szCs w:val="26"/>
        </w:rPr>
        <w:t>WARUNKI ZALICZENIA</w:t>
      </w:r>
    </w:p>
    <w:p w14:paraId="5B59FE59" w14:textId="77777777" w:rsidR="00112A70" w:rsidRPr="00C865C3" w:rsidRDefault="00112A70" w:rsidP="000E4B2F">
      <w:pPr>
        <w:spacing w:beforeLines="40" w:before="96" w:afterLines="40" w:after="96"/>
        <w:jc w:val="both"/>
        <w:rPr>
          <w:rFonts w:ascii="Calibri" w:hAnsi="Calibri" w:cs="Calibri"/>
          <w:sz w:val="26"/>
          <w:szCs w:val="26"/>
        </w:rPr>
      </w:pPr>
      <w:r w:rsidRPr="00C865C3">
        <w:rPr>
          <w:rFonts w:ascii="Calibri" w:hAnsi="Calibri" w:cs="Calibri"/>
          <w:sz w:val="26"/>
          <w:szCs w:val="26"/>
        </w:rPr>
        <w:t>Warunkiem zaliczenia przedmiotu</w:t>
      </w:r>
      <w:r w:rsidR="009E1DDE" w:rsidRPr="00C865C3">
        <w:rPr>
          <w:rFonts w:ascii="Calibri" w:hAnsi="Calibri" w:cs="Calibri"/>
          <w:sz w:val="26"/>
          <w:szCs w:val="26"/>
        </w:rPr>
        <w:t xml:space="preserve"> i dopuszczenia do egzaminu jest obecność i wykonanie wszystkich doświadczeń laboratoryjnych, poprawne przygotowanie  sprawozdań z ćwiczeń (praca w grupach), samodzielna identyfikacja wybranych związków chemicznych</w:t>
      </w:r>
      <w:r w:rsidR="00A51E03" w:rsidRPr="00C865C3">
        <w:rPr>
          <w:rFonts w:ascii="Calibri" w:hAnsi="Calibri" w:cs="Calibri"/>
          <w:sz w:val="26"/>
          <w:szCs w:val="26"/>
        </w:rPr>
        <w:t>, zaliczenie testu teoretycznego</w:t>
      </w:r>
      <w:r w:rsidR="009E1DDE" w:rsidRPr="00C865C3">
        <w:rPr>
          <w:rFonts w:ascii="Calibri" w:hAnsi="Calibri" w:cs="Calibri"/>
          <w:sz w:val="26"/>
          <w:szCs w:val="26"/>
        </w:rPr>
        <w:t xml:space="preserve">. </w:t>
      </w:r>
    </w:p>
    <w:p w14:paraId="267F8635" w14:textId="77777777" w:rsidR="00112A70" w:rsidRPr="00C865C3" w:rsidRDefault="00112A70" w:rsidP="000E4B2F">
      <w:pPr>
        <w:spacing w:beforeLines="40" w:before="96" w:afterLines="40" w:after="96"/>
        <w:jc w:val="both"/>
        <w:rPr>
          <w:rFonts w:ascii="Calibri" w:hAnsi="Calibri" w:cs="Calibri"/>
          <w:sz w:val="26"/>
          <w:szCs w:val="26"/>
        </w:rPr>
      </w:pPr>
      <w:r w:rsidRPr="00C865C3">
        <w:rPr>
          <w:rFonts w:ascii="Calibri" w:hAnsi="Calibri" w:cs="Calibri"/>
          <w:b/>
          <w:bCs/>
          <w:sz w:val="26"/>
          <w:szCs w:val="26"/>
        </w:rPr>
        <w:t>EGZAMIN KOŃCOWY</w:t>
      </w:r>
      <w:r w:rsidRPr="00C865C3">
        <w:rPr>
          <w:rFonts w:ascii="Calibri" w:hAnsi="Calibri" w:cs="Calibri"/>
          <w:sz w:val="26"/>
          <w:szCs w:val="26"/>
        </w:rPr>
        <w:t xml:space="preserve"> z biochemii prowadzony jest w formie pisemnej (test wyboru).</w:t>
      </w:r>
    </w:p>
    <w:p w14:paraId="054C6BFC" w14:textId="77777777" w:rsidR="00112A70" w:rsidRPr="00C865C3" w:rsidRDefault="00112A70" w:rsidP="000E4B2F">
      <w:pPr>
        <w:spacing w:beforeLines="40" w:before="96" w:afterLines="40" w:after="96"/>
        <w:jc w:val="both"/>
        <w:rPr>
          <w:rFonts w:ascii="Calibri" w:hAnsi="Calibri" w:cs="Calibri"/>
          <w:sz w:val="26"/>
          <w:szCs w:val="26"/>
        </w:rPr>
      </w:pPr>
      <w:r w:rsidRPr="00C865C3">
        <w:rPr>
          <w:rFonts w:ascii="Calibri" w:hAnsi="Calibri" w:cs="Calibri"/>
          <w:b/>
          <w:bCs/>
          <w:sz w:val="26"/>
          <w:szCs w:val="26"/>
        </w:rPr>
        <w:t>WYMAGANIA EGZAMINACYJNE</w:t>
      </w:r>
      <w:r w:rsidRPr="00C865C3">
        <w:rPr>
          <w:rFonts w:ascii="Calibri" w:hAnsi="Calibri" w:cs="Calibri"/>
          <w:sz w:val="26"/>
          <w:szCs w:val="26"/>
        </w:rPr>
        <w:t xml:space="preserve"> obejmują wszystkie zagadnienia zawarte w treściach programowych wykładów i ćwiczeń.</w:t>
      </w:r>
    </w:p>
    <w:p w14:paraId="5FD75605" w14:textId="77777777" w:rsidR="00112A70" w:rsidRPr="00C865C3" w:rsidRDefault="00112A70" w:rsidP="000E4B2F">
      <w:pPr>
        <w:spacing w:beforeLines="40" w:before="96" w:afterLines="40" w:after="96"/>
        <w:jc w:val="both"/>
        <w:rPr>
          <w:rFonts w:ascii="Calibri" w:hAnsi="Calibri" w:cs="Calibri"/>
          <w:sz w:val="26"/>
          <w:szCs w:val="26"/>
        </w:rPr>
      </w:pPr>
      <w:r w:rsidRPr="00C865C3">
        <w:rPr>
          <w:rFonts w:ascii="Calibri" w:hAnsi="Calibri" w:cs="Calibri"/>
          <w:b/>
          <w:bCs/>
          <w:sz w:val="26"/>
          <w:szCs w:val="26"/>
        </w:rPr>
        <w:t>TERMIN EGZAMINU</w:t>
      </w:r>
      <w:r w:rsidRPr="00C865C3">
        <w:rPr>
          <w:rFonts w:ascii="Calibri" w:hAnsi="Calibri" w:cs="Calibri"/>
          <w:sz w:val="26"/>
          <w:szCs w:val="26"/>
        </w:rPr>
        <w:t xml:space="preserve"> z biochemii jest ustalany w </w:t>
      </w:r>
      <w:r w:rsidR="009E1DDE" w:rsidRPr="00C865C3">
        <w:rPr>
          <w:rFonts w:ascii="Calibri" w:hAnsi="Calibri" w:cs="Calibri"/>
          <w:sz w:val="26"/>
          <w:szCs w:val="26"/>
        </w:rPr>
        <w:t>okresie sesji egzaminacyjnej</w:t>
      </w:r>
      <w:r w:rsidRPr="00C865C3">
        <w:rPr>
          <w:rFonts w:ascii="Calibri" w:hAnsi="Calibri" w:cs="Calibri"/>
          <w:sz w:val="26"/>
          <w:szCs w:val="26"/>
        </w:rPr>
        <w:t>.</w:t>
      </w:r>
    </w:p>
    <w:p w14:paraId="630BF5DA" w14:textId="77777777" w:rsidR="00112A70" w:rsidRPr="00C865C3" w:rsidRDefault="00112A70" w:rsidP="000E4B2F">
      <w:pPr>
        <w:spacing w:beforeLines="40" w:before="96" w:afterLines="40" w:after="96"/>
        <w:jc w:val="both"/>
        <w:rPr>
          <w:rFonts w:ascii="Calibri" w:hAnsi="Calibri" w:cs="Calibri"/>
          <w:sz w:val="26"/>
          <w:szCs w:val="26"/>
        </w:rPr>
      </w:pPr>
    </w:p>
    <w:p w14:paraId="5CE38595" w14:textId="77777777" w:rsidR="00112A70" w:rsidRPr="00C865C3" w:rsidRDefault="00112A70" w:rsidP="000E4B2F">
      <w:pPr>
        <w:keepNext/>
        <w:spacing w:beforeLines="40" w:before="96" w:afterLines="40" w:after="96"/>
        <w:outlineLvl w:val="0"/>
        <w:rPr>
          <w:rFonts w:ascii="Calibri" w:hAnsi="Calibri" w:cs="Calibri"/>
          <w:b/>
          <w:bCs/>
          <w:sz w:val="26"/>
          <w:szCs w:val="26"/>
        </w:rPr>
      </w:pPr>
      <w:r w:rsidRPr="00C865C3">
        <w:rPr>
          <w:rFonts w:ascii="Calibri" w:hAnsi="Calibri" w:cs="Calibri"/>
          <w:b/>
          <w:bCs/>
          <w:sz w:val="26"/>
          <w:szCs w:val="26"/>
        </w:rPr>
        <w:t>ZALECANE POZYCJE LITERATURY Z BIOCHEMII</w:t>
      </w:r>
    </w:p>
    <w:p w14:paraId="1F8899B8" w14:textId="77777777" w:rsidR="00112A70" w:rsidRPr="00C865C3" w:rsidRDefault="00112A70" w:rsidP="003940D8">
      <w:pPr>
        <w:keepNext/>
        <w:keepLines/>
        <w:outlineLvl w:val="2"/>
        <w:rPr>
          <w:rFonts w:ascii="Calibri" w:hAnsi="Calibri" w:cs="Calibri"/>
          <w:b/>
          <w:bCs/>
          <w:sz w:val="26"/>
          <w:szCs w:val="26"/>
        </w:rPr>
      </w:pPr>
      <w:r w:rsidRPr="00C865C3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6D151219" w14:textId="77777777" w:rsidR="00161412" w:rsidRDefault="00161412" w:rsidP="00161412">
      <w:pPr>
        <w:numPr>
          <w:ilvl w:val="0"/>
          <w:numId w:val="17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161412">
        <w:rPr>
          <w:rFonts w:ascii="Calibri" w:hAnsi="Calibri" w:cs="Calibri"/>
          <w:sz w:val="26"/>
          <w:szCs w:val="26"/>
        </w:rPr>
        <w:t xml:space="preserve">Biochemia – krótkie wykłady, B.D. Hames, N.M. Hooper, J.D. Houghton, Wydawnictwo Naukowe PWN, Warszawa 2021. </w:t>
      </w:r>
    </w:p>
    <w:p w14:paraId="567DF398" w14:textId="3246FA7A" w:rsidR="00112A70" w:rsidRPr="00C865C3" w:rsidRDefault="00112A70" w:rsidP="00161412">
      <w:pPr>
        <w:numPr>
          <w:ilvl w:val="0"/>
          <w:numId w:val="17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C865C3">
        <w:rPr>
          <w:rFonts w:ascii="Calibri" w:hAnsi="Calibri" w:cs="Calibri"/>
          <w:sz w:val="26"/>
          <w:szCs w:val="26"/>
        </w:rPr>
        <w:t xml:space="preserve">Chemia ogólna z elementami biochemii, T. Kędryna, wyd. Zamiast korepetycji s.c., Kraków </w:t>
      </w:r>
      <w:r w:rsidR="00161412">
        <w:rPr>
          <w:rFonts w:ascii="Calibri" w:hAnsi="Calibri" w:cs="Calibri"/>
          <w:sz w:val="26"/>
          <w:szCs w:val="26"/>
        </w:rPr>
        <w:t>2005</w:t>
      </w:r>
      <w:r w:rsidRPr="00C865C3">
        <w:rPr>
          <w:rFonts w:ascii="Calibri" w:hAnsi="Calibri" w:cs="Calibri"/>
          <w:sz w:val="26"/>
          <w:szCs w:val="26"/>
        </w:rPr>
        <w:t xml:space="preserve">. </w:t>
      </w:r>
    </w:p>
    <w:p w14:paraId="7A895E70" w14:textId="77777777" w:rsidR="00161412" w:rsidRDefault="00112A70" w:rsidP="00161412">
      <w:pPr>
        <w:numPr>
          <w:ilvl w:val="0"/>
          <w:numId w:val="17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161412">
        <w:rPr>
          <w:rFonts w:ascii="Calibri" w:hAnsi="Calibri" w:cs="Calibri"/>
          <w:sz w:val="26"/>
          <w:szCs w:val="26"/>
        </w:rPr>
        <w:t xml:space="preserve">Metabolizm, B. Korzeniewski, Oficyna Wydawnicza Erem-Fosze, Kraków, Rzeszów 2000. </w:t>
      </w:r>
    </w:p>
    <w:p w14:paraId="207F07CC" w14:textId="492DBBC5" w:rsidR="00161412" w:rsidRPr="00161412" w:rsidRDefault="00161412" w:rsidP="00161412">
      <w:pPr>
        <w:numPr>
          <w:ilvl w:val="0"/>
          <w:numId w:val="17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161412">
        <w:rPr>
          <w:rFonts w:ascii="Calibri" w:hAnsi="Calibri" w:cs="Calibri"/>
          <w:sz w:val="26"/>
          <w:szCs w:val="26"/>
        </w:rPr>
        <w:t>Berg J.M., Stryer L., Tymoczko J.L., Gatto G.J. red: Szweykowska-Kulińska Z., Jarmołowski A., Biochemia. [wyd. V], Wydawnictwo Naukowe PWN, Warszawa 2020.</w:t>
      </w:r>
    </w:p>
    <w:p w14:paraId="0722EE34" w14:textId="77777777" w:rsidR="00112A70" w:rsidRPr="00C865C3" w:rsidRDefault="00112A70" w:rsidP="00161412">
      <w:pPr>
        <w:numPr>
          <w:ilvl w:val="0"/>
          <w:numId w:val="17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C865C3">
        <w:rPr>
          <w:rFonts w:ascii="Calibri" w:hAnsi="Calibri" w:cs="Calibri"/>
          <w:sz w:val="26"/>
          <w:szCs w:val="26"/>
        </w:rPr>
        <w:t xml:space="preserve">Podstawy biochemii wysiłku fizycznego, E. Hübner-Woźniak, G. Lutosławska, Biblioteka Trenera, Warszawa 2000. </w:t>
      </w:r>
    </w:p>
    <w:p w14:paraId="6218E59B" w14:textId="77777777" w:rsidR="00112A70" w:rsidRPr="00C865C3" w:rsidRDefault="00112A70" w:rsidP="00161412">
      <w:pPr>
        <w:numPr>
          <w:ilvl w:val="0"/>
          <w:numId w:val="17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C865C3">
        <w:rPr>
          <w:rFonts w:ascii="Calibri" w:hAnsi="Calibri" w:cs="Calibri"/>
          <w:sz w:val="26"/>
          <w:szCs w:val="26"/>
        </w:rPr>
        <w:t xml:space="preserve">Biochemia, ilustrowany przewodnik, J. Koolman, K.H. Röhm, Wydawnictwo Lekarskie PZWL, Warszawa 2005. </w:t>
      </w:r>
    </w:p>
    <w:p w14:paraId="702D454B" w14:textId="77777777" w:rsidR="00112A70" w:rsidRPr="00C865C3" w:rsidRDefault="00112A70" w:rsidP="00161412">
      <w:pPr>
        <w:numPr>
          <w:ilvl w:val="0"/>
          <w:numId w:val="17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C865C3">
        <w:rPr>
          <w:rFonts w:ascii="Calibri" w:hAnsi="Calibri" w:cs="Calibri"/>
          <w:sz w:val="26"/>
          <w:szCs w:val="26"/>
        </w:rPr>
        <w:t xml:space="preserve">Wprowadzenie do fizjologii klinicznej, pod red.: S. Kozłowskiego i K. Nazar, Wydawnictwo Lekarskie PZWL, Warszawa 1999. </w:t>
      </w:r>
    </w:p>
    <w:p w14:paraId="13C85439" w14:textId="77777777" w:rsidR="00112A70" w:rsidRPr="00C865C3" w:rsidRDefault="00112A70" w:rsidP="00161412">
      <w:pPr>
        <w:numPr>
          <w:ilvl w:val="0"/>
          <w:numId w:val="17"/>
        </w:numPr>
        <w:ind w:left="426"/>
        <w:jc w:val="both"/>
        <w:rPr>
          <w:rFonts w:ascii="Calibri" w:hAnsi="Calibri" w:cs="Calibri"/>
          <w:sz w:val="26"/>
          <w:szCs w:val="26"/>
        </w:rPr>
      </w:pPr>
      <w:r w:rsidRPr="00C865C3">
        <w:rPr>
          <w:rFonts w:ascii="Calibri" w:hAnsi="Calibri" w:cs="Calibri"/>
          <w:sz w:val="26"/>
          <w:szCs w:val="26"/>
        </w:rPr>
        <w:t>Podstawy biochemiczne równowagi kwasowo-zasadowej organizmu człowieka, H. Szafran, M. Kuś, CM Kraków 1992.</w:t>
      </w:r>
    </w:p>
    <w:p w14:paraId="0753B97F" w14:textId="77777777" w:rsidR="00112A70" w:rsidRPr="00C865C3" w:rsidRDefault="00C865C3">
      <w:pPr>
        <w:pStyle w:val="Nagwek2"/>
        <w:ind w:left="360"/>
        <w:rPr>
          <w:rFonts w:ascii="Calibri" w:hAnsi="Calibri" w:cs="Calibri"/>
          <w:sz w:val="36"/>
          <w:u w:val="single"/>
        </w:rPr>
      </w:pPr>
      <w:r w:rsidRPr="00C865C3">
        <w:rPr>
          <w:rFonts w:ascii="Calibri" w:hAnsi="Calibri" w:cs="Calibri"/>
          <w:sz w:val="32"/>
          <w:u w:val="single"/>
        </w:rPr>
        <w:br w:type="page"/>
      </w:r>
      <w:r w:rsidR="00112A70" w:rsidRPr="00C865C3">
        <w:rPr>
          <w:rFonts w:ascii="Calibri" w:hAnsi="Calibri" w:cs="Calibri"/>
          <w:sz w:val="32"/>
          <w:u w:val="single"/>
        </w:rPr>
        <w:lastRenderedPageBreak/>
        <w:t>WYMAGANIA DO ZALICZENIA I EGZAMINU</w:t>
      </w:r>
    </w:p>
    <w:p w14:paraId="31FFE5C0" w14:textId="77777777" w:rsidR="00112A70" w:rsidRPr="00C865C3" w:rsidRDefault="00112A70">
      <w:pPr>
        <w:pStyle w:val="Nagwek6"/>
        <w:rPr>
          <w:rFonts w:cs="Calibri"/>
        </w:rPr>
      </w:pPr>
    </w:p>
    <w:p w14:paraId="411DBB76" w14:textId="77777777" w:rsidR="00112A70" w:rsidRPr="00C865C3" w:rsidRDefault="00112A70">
      <w:pPr>
        <w:pStyle w:val="Nagwek6"/>
        <w:rPr>
          <w:rFonts w:cs="Calibri"/>
          <w:b w:val="0"/>
          <w:sz w:val="26"/>
          <w:szCs w:val="26"/>
          <w:u w:val="single"/>
        </w:rPr>
      </w:pPr>
      <w:r w:rsidRPr="00C865C3">
        <w:rPr>
          <w:rFonts w:cs="Calibri"/>
          <w:b w:val="0"/>
          <w:sz w:val="26"/>
          <w:szCs w:val="26"/>
          <w:u w:val="single"/>
        </w:rPr>
        <w:t xml:space="preserve">TEMATYKA WYKŁADÓW I ĆWICZEŃ </w:t>
      </w:r>
    </w:p>
    <w:p w14:paraId="2CAD6700" w14:textId="77777777" w:rsidR="00112A70" w:rsidRPr="00C865C3" w:rsidRDefault="00112A70">
      <w:pPr>
        <w:ind w:left="360"/>
        <w:rPr>
          <w:rFonts w:ascii="Calibri" w:hAnsi="Calibri" w:cs="Calibri"/>
          <w:bCs/>
          <w:sz w:val="26"/>
          <w:szCs w:val="26"/>
        </w:rPr>
      </w:pPr>
    </w:p>
    <w:p w14:paraId="13552945" w14:textId="77777777" w:rsidR="00112A70" w:rsidRPr="00C865C3" w:rsidRDefault="00112A70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Molekularne składniki komórek i ich znaczenie biologiczne</w:t>
      </w:r>
    </w:p>
    <w:p w14:paraId="451CED5F" w14:textId="77777777" w:rsidR="00112A70" w:rsidRPr="00C865C3" w:rsidRDefault="00112A70" w:rsidP="00F87872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Woda, budowa, właściwości, znaczenie w organizmie człowieka</w:t>
      </w:r>
    </w:p>
    <w:p w14:paraId="01CB1CEC" w14:textId="77777777" w:rsidR="00112A70" w:rsidRPr="00C865C3" w:rsidRDefault="00112A70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Iloczyn jonowy wody. pH. Sposoby określania pH.</w:t>
      </w:r>
    </w:p>
    <w:p w14:paraId="6821412E" w14:textId="77777777" w:rsidR="00112A70" w:rsidRPr="00C865C3" w:rsidRDefault="00112A70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 xml:space="preserve">Izohydria. pH krwi, parametry równowagi kwasowo-zasadowej we krwi. </w:t>
      </w:r>
    </w:p>
    <w:p w14:paraId="5ECE6B6F" w14:textId="77777777" w:rsidR="00112A70" w:rsidRPr="00C865C3" w:rsidRDefault="00112A70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Elektrolity. Stopień dysocjacji, stała dysocjacji, moc elektrolitów, dysocjacja kwasów, zasad i soli.</w:t>
      </w:r>
    </w:p>
    <w:p w14:paraId="2FFC7D7B" w14:textId="77777777" w:rsidR="00112A70" w:rsidRPr="00C865C3" w:rsidRDefault="00112A70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Równowaga reakcji chemicznej.</w:t>
      </w:r>
    </w:p>
    <w:p w14:paraId="0466B0B4" w14:textId="77777777" w:rsidR="00112A70" w:rsidRPr="00C865C3" w:rsidRDefault="00112A70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Roztwory buforowe w teorii protonowej Brönsteda.</w:t>
      </w:r>
    </w:p>
    <w:p w14:paraId="729594C5" w14:textId="77777777" w:rsidR="00112A70" w:rsidRPr="00C865C3" w:rsidRDefault="00112A70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 xml:space="preserve">Roztwory buforowe w organizmie człowieka. Mechanizm działania buforów. Równanie Hendersona-Hasselbalcha. Pojemność buforowa. </w:t>
      </w:r>
    </w:p>
    <w:p w14:paraId="6F795049" w14:textId="77777777" w:rsidR="00112A70" w:rsidRPr="00C865C3" w:rsidRDefault="00112A70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Skladniki buforów wodorowęglanowego, fosforanowego, białczanowego, hemoglobinowego i amonowego i ich reakcja na wzrost stężenia jonów wodorowych w ustroju.</w:t>
      </w:r>
    </w:p>
    <w:p w14:paraId="1C09F124" w14:textId="77777777" w:rsidR="00112A70" w:rsidRPr="00C865C3" w:rsidRDefault="00112A70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Rola płuc i nerek w utrzymaniu stałego pH krwi.</w:t>
      </w:r>
    </w:p>
    <w:p w14:paraId="4474A5DB" w14:textId="77777777" w:rsidR="00112A70" w:rsidRPr="00C865C3" w:rsidRDefault="00112A70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 xml:space="preserve">Wymiana gazowa na poziomie tkanek i na poziomie płuc. </w:t>
      </w:r>
    </w:p>
    <w:p w14:paraId="4A0B89BD" w14:textId="77777777" w:rsidR="00112A70" w:rsidRPr="00C865C3" w:rsidRDefault="00112A70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 xml:space="preserve">Kwasica metaboliczna (wysiłkowa) – wyjaśnić pojęcie i podać przyczyny </w:t>
      </w:r>
    </w:p>
    <w:p w14:paraId="37B006EE" w14:textId="77777777" w:rsidR="00112A70" w:rsidRPr="00C865C3" w:rsidRDefault="00112A70">
      <w:pPr>
        <w:numPr>
          <w:ilvl w:val="0"/>
          <w:numId w:val="10"/>
        </w:numPr>
        <w:jc w:val="both"/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 xml:space="preserve">Aminokwasy-związki dwufunkcyjne. Reakcje kondensacji. </w:t>
      </w:r>
    </w:p>
    <w:p w14:paraId="7706A82E" w14:textId="77777777" w:rsidR="00112A70" w:rsidRPr="00C865C3" w:rsidRDefault="00112A70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Podział aminokwasów: aminokwasy proteogenne (białkowe) i nieproteogenne, hydrofilowe i hydrofobowe, egzo- i endogenne.</w:t>
      </w:r>
    </w:p>
    <w:p w14:paraId="556EF71A" w14:textId="77777777" w:rsidR="00112A70" w:rsidRPr="00C865C3" w:rsidRDefault="00112A70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Punkt izoelektryczny aminokwasów i białek. Funkcja buforowa aminokwasów i białek.</w:t>
      </w:r>
    </w:p>
    <w:p w14:paraId="1D0A8D2B" w14:textId="77777777" w:rsidR="00112A70" w:rsidRPr="00C865C3" w:rsidRDefault="00112A70">
      <w:pPr>
        <w:numPr>
          <w:ilvl w:val="0"/>
          <w:numId w:val="10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Wiązanie peptydowe – charakterystyka.</w:t>
      </w:r>
    </w:p>
    <w:p w14:paraId="38D6739A" w14:textId="77777777" w:rsidR="00112A70" w:rsidRPr="00C865C3" w:rsidRDefault="00112A70">
      <w:pPr>
        <w:numPr>
          <w:ilvl w:val="0"/>
          <w:numId w:val="10"/>
        </w:numPr>
        <w:jc w:val="both"/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Białka. Struktura I, II, III i IV rzędowa-wyjaśnienie pojęć.</w:t>
      </w:r>
    </w:p>
    <w:p w14:paraId="161DB1A4" w14:textId="77777777" w:rsidR="00112A70" w:rsidRPr="00C865C3" w:rsidRDefault="00112A70">
      <w:pPr>
        <w:numPr>
          <w:ilvl w:val="0"/>
          <w:numId w:val="10"/>
        </w:numPr>
        <w:jc w:val="both"/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Białka proste i białka złożone.</w:t>
      </w:r>
    </w:p>
    <w:p w14:paraId="0C349A20" w14:textId="77777777" w:rsidR="00112A70" w:rsidRPr="00C865C3" w:rsidRDefault="00112A70">
      <w:pPr>
        <w:numPr>
          <w:ilvl w:val="0"/>
          <w:numId w:val="10"/>
        </w:numPr>
        <w:jc w:val="both"/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Funkcje białek w organizmie (z przykładami).</w:t>
      </w:r>
    </w:p>
    <w:p w14:paraId="59098448" w14:textId="77777777" w:rsidR="00112A70" w:rsidRPr="00C865C3" w:rsidRDefault="00112A70">
      <w:pPr>
        <w:numPr>
          <w:ilvl w:val="0"/>
          <w:numId w:val="10"/>
        </w:numPr>
        <w:jc w:val="both"/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Hemoglobina: występowanie, funkcja, budowa (białko proste czy złożone?, białko o strukturze III czy IV-rzędowej?), budowa hemu, allosteria, kooperatywne wiązanie tlenu, efekt Bohra, krzywa dysocjacji tlenu dla hemoglobiny.</w:t>
      </w:r>
    </w:p>
    <w:p w14:paraId="5D24A302" w14:textId="77777777" w:rsidR="00112A70" w:rsidRPr="00C865C3" w:rsidRDefault="00112A70">
      <w:pPr>
        <w:numPr>
          <w:ilvl w:val="0"/>
          <w:numId w:val="10"/>
        </w:numPr>
        <w:jc w:val="both"/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Mioglobina: występowanie, funkcja, budowa (białko proste czy złożone?, białko o strukturze III czy IV-rzędowej?), budowa hemu, krzywa dysocjacji tlenu dla mioglobiny.</w:t>
      </w:r>
    </w:p>
    <w:p w14:paraId="618E704C" w14:textId="77777777" w:rsidR="00112A70" w:rsidRPr="00C865C3" w:rsidRDefault="00112A70">
      <w:pPr>
        <w:numPr>
          <w:ilvl w:val="0"/>
          <w:numId w:val="13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Białka mięśniowe biorące udział w skurczu.  Miozyna: występowanie, funkcja, aktywność ATP-azowa miozyny.</w:t>
      </w:r>
    </w:p>
    <w:p w14:paraId="3076F504" w14:textId="77777777" w:rsidR="00112A70" w:rsidRPr="00C865C3" w:rsidRDefault="00112A70">
      <w:pPr>
        <w:numPr>
          <w:ilvl w:val="0"/>
          <w:numId w:val="13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 xml:space="preserve">Enzymy – budowa, funkcja poszczególnych składowych. </w:t>
      </w:r>
    </w:p>
    <w:p w14:paraId="5EA27963" w14:textId="77777777" w:rsidR="00112A70" w:rsidRPr="00C865C3" w:rsidRDefault="005438D7">
      <w:pPr>
        <w:numPr>
          <w:ilvl w:val="0"/>
          <w:numId w:val="13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Ch</w:t>
      </w:r>
      <w:r w:rsidR="00112A70" w:rsidRPr="00C865C3">
        <w:rPr>
          <w:rFonts w:ascii="Calibri" w:hAnsi="Calibri" w:cs="Calibri"/>
          <w:bCs/>
          <w:sz w:val="26"/>
          <w:szCs w:val="26"/>
        </w:rPr>
        <w:t>arakterystyka centrum aktywnego, modele wiązania substratu.</w:t>
      </w:r>
    </w:p>
    <w:p w14:paraId="1A17AA20" w14:textId="77777777" w:rsidR="00112A70" w:rsidRPr="00C865C3" w:rsidRDefault="00112A70">
      <w:pPr>
        <w:numPr>
          <w:ilvl w:val="0"/>
          <w:numId w:val="13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Klasy enzymów, krótka charakterystyka.</w:t>
      </w:r>
    </w:p>
    <w:p w14:paraId="18E65B54" w14:textId="77777777" w:rsidR="00112A70" w:rsidRPr="00C865C3" w:rsidRDefault="00112A70">
      <w:pPr>
        <w:numPr>
          <w:ilvl w:val="0"/>
          <w:numId w:val="13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Przebieg reakcji enzymatycznej, tworzenie kompleksu ES.</w:t>
      </w:r>
    </w:p>
    <w:p w14:paraId="584A66DA" w14:textId="77777777" w:rsidR="00112A70" w:rsidRPr="00C865C3" w:rsidRDefault="00112A70">
      <w:pPr>
        <w:numPr>
          <w:ilvl w:val="0"/>
          <w:numId w:val="13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Wpływ czynników ([S], [E], pH, temperatura) na szybkość reakcji enzymatycznej.</w:t>
      </w:r>
    </w:p>
    <w:p w14:paraId="3958A205" w14:textId="77777777" w:rsidR="00112A70" w:rsidRPr="00C865C3" w:rsidRDefault="00112A70">
      <w:pPr>
        <w:numPr>
          <w:ilvl w:val="0"/>
          <w:numId w:val="13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Inhibicja kompetycyjna.</w:t>
      </w:r>
    </w:p>
    <w:p w14:paraId="184C7814" w14:textId="77777777" w:rsidR="00112A70" w:rsidRPr="00C865C3" w:rsidRDefault="00112A70">
      <w:pPr>
        <w:numPr>
          <w:ilvl w:val="0"/>
          <w:numId w:val="13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Inhibicja niekompetycyjna.</w:t>
      </w:r>
    </w:p>
    <w:p w14:paraId="48A75E13" w14:textId="77777777" w:rsidR="00112A70" w:rsidRPr="00C865C3" w:rsidRDefault="00112A70">
      <w:pPr>
        <w:numPr>
          <w:ilvl w:val="0"/>
          <w:numId w:val="13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Allosteryczna regulacja aktywności enzymatycznej.</w:t>
      </w:r>
    </w:p>
    <w:p w14:paraId="57D0CB54" w14:textId="77777777" w:rsidR="00112A70" w:rsidRPr="00C865C3" w:rsidRDefault="00112A70">
      <w:pPr>
        <w:numPr>
          <w:ilvl w:val="0"/>
          <w:numId w:val="13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lastRenderedPageBreak/>
        <w:t>Enzymy przewodu pokarmowego.</w:t>
      </w:r>
    </w:p>
    <w:p w14:paraId="001539D9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Metabolizm – pojęcia podstawowe (szlak metaboliczny, anabolizm, katabolizm, reakcje endoergiczne, reakcje egzoergiczne, umiejscowienie w komórce poszczególnych szlaków metabolicznych)</w:t>
      </w:r>
    </w:p>
    <w:p w14:paraId="4958F5A0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ATP – uniwersalny nośnik energii, budowa (schemat z zaznaczeniem wiązań wysokoenergetycznych)</w:t>
      </w:r>
    </w:p>
    <w:p w14:paraId="74D3D304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  <w:vertAlign w:val="subscript"/>
        </w:rPr>
      </w:pPr>
      <w:r w:rsidRPr="00C865C3">
        <w:rPr>
          <w:rFonts w:ascii="Calibri" w:hAnsi="Calibri" w:cs="Calibri"/>
          <w:bCs/>
          <w:sz w:val="26"/>
          <w:szCs w:val="26"/>
        </w:rPr>
        <w:t>Równoważniki redukcyjne: NAD</w:t>
      </w:r>
      <w:r w:rsidRPr="00C865C3">
        <w:rPr>
          <w:rFonts w:ascii="Calibri" w:hAnsi="Calibri" w:cs="Calibri"/>
          <w:bCs/>
          <w:sz w:val="26"/>
          <w:szCs w:val="26"/>
          <w:vertAlign w:val="superscript"/>
        </w:rPr>
        <w:t>+</w:t>
      </w:r>
      <w:r w:rsidRPr="00C865C3">
        <w:rPr>
          <w:rFonts w:ascii="Calibri" w:hAnsi="Calibri" w:cs="Calibri"/>
          <w:bCs/>
          <w:sz w:val="26"/>
          <w:szCs w:val="26"/>
        </w:rPr>
        <w:t>, FAD, reakcje powstawania NADH, FADH</w:t>
      </w:r>
      <w:r w:rsidRPr="00C865C3">
        <w:rPr>
          <w:rFonts w:ascii="Calibri" w:hAnsi="Calibri" w:cs="Calibri"/>
          <w:bCs/>
          <w:sz w:val="26"/>
          <w:szCs w:val="26"/>
          <w:vertAlign w:val="subscript"/>
        </w:rPr>
        <w:t>2</w:t>
      </w:r>
    </w:p>
    <w:p w14:paraId="7D532A66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 xml:space="preserve">Fosforylacja substratowa (przykłady), fosforylacja oksydacyjna, wyjaśnić pojęcia </w:t>
      </w:r>
    </w:p>
    <w:p w14:paraId="7A8E8542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Budowa i funkcja łańcucha oddechowego (rysunek)</w:t>
      </w:r>
    </w:p>
    <w:p w14:paraId="489B3F12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Teoria chemiosmotyczna Mitchella</w:t>
      </w:r>
    </w:p>
    <w:p w14:paraId="06CF6664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Źródła resyntezy ATP w mięśniu szkieletowym w zależności od intensywności wykonywanego wysiłku fizycznego</w:t>
      </w:r>
    </w:p>
    <w:p w14:paraId="5D97BD6E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Glikogen – budowa, występowanie i funkcja w organizmie</w:t>
      </w:r>
    </w:p>
    <w:p w14:paraId="214AFA28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 xml:space="preserve">Metabolizm glikogenu, glikogenoliza, synteza glikogenu </w:t>
      </w:r>
    </w:p>
    <w:p w14:paraId="546B9829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Regulacja hormonalna metabolizmu glikogenu</w:t>
      </w:r>
    </w:p>
    <w:p w14:paraId="3EB94F9C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Przebieg glikolizy w warunkach beztlenowych, bilans energetyczny</w:t>
      </w:r>
    </w:p>
    <w:p w14:paraId="662FF108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Całkowite spalanie glukozy, zachodzące procesy, bilans energetyczny</w:t>
      </w:r>
    </w:p>
    <w:p w14:paraId="583EA62F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Glukoneogeneza, przebieg szlaku, bilans energetyczny, porównanie glukoneogeneza-glikoliza</w:t>
      </w:r>
    </w:p>
    <w:p w14:paraId="767A3096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Cykl Corich</w:t>
      </w:r>
    </w:p>
    <w:p w14:paraId="48A6F0B0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 xml:space="preserve">TG – budowa, podział, reakcje lipolizy </w:t>
      </w:r>
    </w:p>
    <w:p w14:paraId="476C7611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Budowa fosfolipidów i ich udział w budowie błon biologicznych</w:t>
      </w:r>
    </w:p>
    <w:p w14:paraId="26FA33C2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Wolne kwasy tłuszczowe jako źródło energii, bilans energetyczny spalania WKT</w:t>
      </w:r>
    </w:p>
    <w:p w14:paraId="67A05B30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 xml:space="preserve">Integracja metabolizmu </w:t>
      </w:r>
    </w:p>
    <w:p w14:paraId="0DD725BE" w14:textId="77777777" w:rsidR="00112A70" w:rsidRPr="00C865C3" w:rsidRDefault="00112A70">
      <w:pPr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Bilans energetyczny</w:t>
      </w:r>
    </w:p>
    <w:p w14:paraId="11CFB3AE" w14:textId="77777777" w:rsidR="00112A70" w:rsidRPr="00C865C3" w:rsidRDefault="00112A70">
      <w:pPr>
        <w:ind w:left="360"/>
        <w:rPr>
          <w:rFonts w:ascii="Calibri" w:hAnsi="Calibri" w:cs="Calibri"/>
          <w:bCs/>
          <w:sz w:val="26"/>
          <w:szCs w:val="26"/>
        </w:rPr>
      </w:pPr>
    </w:p>
    <w:p w14:paraId="682CE2E4" w14:textId="77777777" w:rsidR="00112A70" w:rsidRPr="00C865C3" w:rsidRDefault="00112A70">
      <w:pPr>
        <w:rPr>
          <w:rFonts w:ascii="Calibri" w:hAnsi="Calibri" w:cs="Calibri"/>
          <w:bCs/>
          <w:sz w:val="26"/>
          <w:szCs w:val="26"/>
        </w:rPr>
      </w:pPr>
    </w:p>
    <w:p w14:paraId="1D092603" w14:textId="77777777" w:rsidR="00112A70" w:rsidRPr="00C865C3" w:rsidRDefault="00112A70">
      <w:pPr>
        <w:pStyle w:val="Tekstpodstawowy"/>
        <w:jc w:val="both"/>
        <w:rPr>
          <w:rFonts w:ascii="Calibri" w:hAnsi="Calibri" w:cs="Calibri"/>
          <w:b/>
          <w:sz w:val="26"/>
          <w:szCs w:val="26"/>
          <w:u w:val="single"/>
        </w:rPr>
      </w:pPr>
      <w:r w:rsidRPr="00C865C3">
        <w:rPr>
          <w:rFonts w:ascii="Calibri" w:hAnsi="Calibri" w:cs="Calibri"/>
          <w:b/>
          <w:sz w:val="26"/>
          <w:szCs w:val="26"/>
          <w:u w:val="single"/>
        </w:rPr>
        <w:t>Obowiązuje znajomość wzorów chemicznych następujących związków organicznych:</w:t>
      </w:r>
    </w:p>
    <w:p w14:paraId="03040B1F" w14:textId="77777777" w:rsidR="00112A70" w:rsidRPr="00C865C3" w:rsidRDefault="00112A70">
      <w:pPr>
        <w:pStyle w:val="Tekstpodstawowy"/>
        <w:jc w:val="both"/>
        <w:rPr>
          <w:rFonts w:ascii="Calibri" w:hAnsi="Calibri" w:cs="Calibri"/>
          <w:b/>
          <w:sz w:val="26"/>
          <w:szCs w:val="26"/>
          <w:u w:val="single"/>
        </w:rPr>
      </w:pPr>
    </w:p>
    <w:p w14:paraId="4D2B696C" w14:textId="77777777" w:rsidR="00112A70" w:rsidRPr="00C865C3" w:rsidRDefault="00112A70">
      <w:pPr>
        <w:pStyle w:val="Tekstpodstawowywcity"/>
        <w:ind w:left="0" w:firstLine="0"/>
        <w:jc w:val="both"/>
        <w:rPr>
          <w:rFonts w:ascii="Calibri" w:hAnsi="Calibri" w:cs="Calibri"/>
          <w:bCs/>
          <w:sz w:val="26"/>
          <w:szCs w:val="26"/>
        </w:rPr>
      </w:pPr>
      <w:r w:rsidRPr="00C865C3">
        <w:rPr>
          <w:rFonts w:ascii="Calibri" w:hAnsi="Calibri" w:cs="Calibri"/>
          <w:bCs/>
          <w:sz w:val="26"/>
          <w:szCs w:val="26"/>
        </w:rPr>
        <w:t>Glukoza, fruktoza, maltoza, sacharoza, fragment wzoru glikogenu, kwas pirogronowy, kwas mlekowy, acetyloCoA, glicerol, kwas stearynowy, kwas palmitynowy, kwas oleinowy, kwas linolowy, kwas linolenowy, wzory TG z wykorzystaniem wymienionych kwasów tłuszczowych, fosfolipid, alanina, kwas glutaminowy, cysteina</w:t>
      </w:r>
    </w:p>
    <w:sectPr w:rsidR="00112A70" w:rsidRPr="00C865C3" w:rsidSect="002C5CF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03A1FA6"/>
    <w:name w:val="WW8Num2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 w15:restartNumberingAfterBreak="0">
    <w:nsid w:val="062F700F"/>
    <w:multiLevelType w:val="hybridMultilevel"/>
    <w:tmpl w:val="7A9ADDFE"/>
    <w:lvl w:ilvl="0" w:tplc="EDF69A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768E3"/>
    <w:multiLevelType w:val="hybridMultilevel"/>
    <w:tmpl w:val="37EA7600"/>
    <w:lvl w:ilvl="0" w:tplc="B8DEA4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2030BC"/>
    <w:multiLevelType w:val="hybridMultilevel"/>
    <w:tmpl w:val="25CA3C80"/>
    <w:lvl w:ilvl="0" w:tplc="8EC007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DF2FF4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A601D"/>
    <w:multiLevelType w:val="hybridMultilevel"/>
    <w:tmpl w:val="24703B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921E40"/>
    <w:multiLevelType w:val="hybridMultilevel"/>
    <w:tmpl w:val="424CED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8E3B45"/>
    <w:multiLevelType w:val="hybridMultilevel"/>
    <w:tmpl w:val="FC60BD4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57DAE"/>
    <w:multiLevelType w:val="hybridMultilevel"/>
    <w:tmpl w:val="5D32A9F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226BE0"/>
    <w:multiLevelType w:val="hybridMultilevel"/>
    <w:tmpl w:val="7D883696"/>
    <w:lvl w:ilvl="0" w:tplc="5008AC76">
      <w:start w:val="1"/>
      <w:numFmt w:val="bullet"/>
      <w:lvlText w:val=""/>
      <w:lvlJc w:val="left"/>
      <w:pPr>
        <w:tabs>
          <w:tab w:val="num" w:pos="720"/>
        </w:tabs>
        <w:ind w:left="717" w:hanging="357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A119FA"/>
    <w:multiLevelType w:val="hybridMultilevel"/>
    <w:tmpl w:val="604A508E"/>
    <w:lvl w:ilvl="0" w:tplc="3C32DA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347F25"/>
    <w:multiLevelType w:val="hybridMultilevel"/>
    <w:tmpl w:val="0BA620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9F245E"/>
    <w:multiLevelType w:val="hybridMultilevel"/>
    <w:tmpl w:val="5A82A2A2"/>
    <w:lvl w:ilvl="0" w:tplc="E9C6D6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F18D1"/>
    <w:multiLevelType w:val="hybridMultilevel"/>
    <w:tmpl w:val="24703BE6"/>
    <w:lvl w:ilvl="0" w:tplc="5008AC76">
      <w:start w:val="1"/>
      <w:numFmt w:val="bullet"/>
      <w:lvlText w:val=""/>
      <w:lvlJc w:val="left"/>
      <w:pPr>
        <w:tabs>
          <w:tab w:val="num" w:pos="720"/>
        </w:tabs>
        <w:ind w:left="717" w:hanging="357"/>
      </w:pPr>
      <w:rPr>
        <w:rFonts w:ascii="Wingdings" w:hAnsi="Wingdings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6946E9"/>
    <w:multiLevelType w:val="hybridMultilevel"/>
    <w:tmpl w:val="5D32A9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084243"/>
    <w:multiLevelType w:val="hybridMultilevel"/>
    <w:tmpl w:val="E8B2AF64"/>
    <w:lvl w:ilvl="0" w:tplc="941441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52DA4"/>
    <w:multiLevelType w:val="hybridMultilevel"/>
    <w:tmpl w:val="8E7C9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4B05AC"/>
    <w:multiLevelType w:val="hybridMultilevel"/>
    <w:tmpl w:val="3C084B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C5804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4392627">
    <w:abstractNumId w:val="9"/>
  </w:num>
  <w:num w:numId="2" w16cid:durableId="1441491636">
    <w:abstractNumId w:val="16"/>
  </w:num>
  <w:num w:numId="3" w16cid:durableId="2001501682">
    <w:abstractNumId w:val="15"/>
  </w:num>
  <w:num w:numId="4" w16cid:durableId="588851349">
    <w:abstractNumId w:val="14"/>
  </w:num>
  <w:num w:numId="5" w16cid:durableId="1020354858">
    <w:abstractNumId w:val="3"/>
  </w:num>
  <w:num w:numId="6" w16cid:durableId="1052312148">
    <w:abstractNumId w:val="0"/>
  </w:num>
  <w:num w:numId="7" w16cid:durableId="1100372583">
    <w:abstractNumId w:val="11"/>
  </w:num>
  <w:num w:numId="8" w16cid:durableId="359356740">
    <w:abstractNumId w:val="5"/>
  </w:num>
  <w:num w:numId="9" w16cid:durableId="1956979786">
    <w:abstractNumId w:val="2"/>
  </w:num>
  <w:num w:numId="10" w16cid:durableId="732508269">
    <w:abstractNumId w:val="8"/>
  </w:num>
  <w:num w:numId="11" w16cid:durableId="1013072989">
    <w:abstractNumId w:val="10"/>
  </w:num>
  <w:num w:numId="12" w16cid:durableId="953100159">
    <w:abstractNumId w:val="4"/>
  </w:num>
  <w:num w:numId="13" w16cid:durableId="264045770">
    <w:abstractNumId w:val="12"/>
  </w:num>
  <w:num w:numId="14" w16cid:durableId="38942810">
    <w:abstractNumId w:val="1"/>
  </w:num>
  <w:num w:numId="15" w16cid:durableId="541597091">
    <w:abstractNumId w:val="13"/>
  </w:num>
  <w:num w:numId="16" w16cid:durableId="1512835538">
    <w:abstractNumId w:val="7"/>
  </w:num>
  <w:num w:numId="17" w16cid:durableId="569848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31"/>
    <w:rsid w:val="00046F12"/>
    <w:rsid w:val="000E4B2F"/>
    <w:rsid w:val="00110B24"/>
    <w:rsid w:val="00112A70"/>
    <w:rsid w:val="00161412"/>
    <w:rsid w:val="00215C11"/>
    <w:rsid w:val="002977FA"/>
    <w:rsid w:val="002C5CF6"/>
    <w:rsid w:val="002D604C"/>
    <w:rsid w:val="003940D8"/>
    <w:rsid w:val="003F23B9"/>
    <w:rsid w:val="005438D7"/>
    <w:rsid w:val="00671B13"/>
    <w:rsid w:val="006B241B"/>
    <w:rsid w:val="007E1DA9"/>
    <w:rsid w:val="009E1DDE"/>
    <w:rsid w:val="00A51E03"/>
    <w:rsid w:val="00A70B34"/>
    <w:rsid w:val="00B67070"/>
    <w:rsid w:val="00C865C3"/>
    <w:rsid w:val="00CB2EC5"/>
    <w:rsid w:val="00D12EED"/>
    <w:rsid w:val="00D43097"/>
    <w:rsid w:val="00D549B7"/>
    <w:rsid w:val="00F74331"/>
    <w:rsid w:val="00F87872"/>
    <w:rsid w:val="00FD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50270"/>
  <w15:chartTrackingRefBased/>
  <w15:docId w15:val="{B4B43B0A-FB73-4117-ACB5-0C5C68CF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C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CF6"/>
    <w:pPr>
      <w:keepNext/>
      <w:tabs>
        <w:tab w:val="left" w:pos="-5387"/>
        <w:tab w:val="left" w:pos="-284"/>
        <w:tab w:val="left" w:pos="0"/>
        <w:tab w:val="left" w:pos="142"/>
        <w:tab w:val="left" w:pos="284"/>
      </w:tabs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C5CF6"/>
    <w:pPr>
      <w:keepNext/>
      <w:spacing w:line="36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5CF6"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C5CF6"/>
    <w:pPr>
      <w:keepNext/>
      <w:ind w:left="360"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C5CF6"/>
    <w:pPr>
      <w:keepNext/>
      <w:ind w:left="360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C5CF6"/>
    <w:pPr>
      <w:keepNext/>
      <w:ind w:left="3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14C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14C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A14C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A14C2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A14C2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A14C2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omylnie">
    <w:name w:val="Domyślnie"/>
    <w:rsid w:val="002C5CF6"/>
    <w:pPr>
      <w:widowControl w:val="0"/>
      <w:autoSpaceDN w:val="0"/>
      <w:adjustRightInd w:val="0"/>
    </w:pPr>
    <w:rPr>
      <w:rFonts w:hAnsi="Arial Unicode MS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2C5CF6"/>
    <w:pPr>
      <w:spacing w:line="36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A14C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rsid w:val="002C5CF6"/>
    <w:pPr>
      <w:spacing w:line="360" w:lineRule="auto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uiPriority w:val="11"/>
    <w:rsid w:val="00A14C25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C5CF6"/>
    <w:pPr>
      <w:tabs>
        <w:tab w:val="num" w:pos="1065"/>
      </w:tabs>
      <w:ind w:left="1065" w:hanging="705"/>
      <w:jc w:val="center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A14C25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2C5CF6"/>
    <w:pPr>
      <w:jc w:val="center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4C25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40D8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3940D8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0D8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3940D8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16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FIZJOTERAPIA</vt:lpstr>
    </vt:vector>
  </TitlesOfParts>
  <Company>qqq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FIZJOTERAPIA</dc:title>
  <dc:subject/>
  <dc:creator>Magda</dc:creator>
  <cp:keywords/>
  <cp:lastModifiedBy>Matt Kantorowicz</cp:lastModifiedBy>
  <cp:revision>3</cp:revision>
  <cp:lastPrinted>2006-10-19T15:34:00Z</cp:lastPrinted>
  <dcterms:created xsi:type="dcterms:W3CDTF">2024-02-27T09:45:00Z</dcterms:created>
  <dcterms:modified xsi:type="dcterms:W3CDTF">2026-02-24T08:27:00Z</dcterms:modified>
</cp:coreProperties>
</file>